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879952" w14:textId="2E561232" w:rsidR="00EC7AE1" w:rsidRPr="0052548E" w:rsidRDefault="00EC7AE1" w:rsidP="00EC7AE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82BD2" w:rsidRPr="00F82BD2">
        <w:rPr>
          <w:rFonts w:ascii="Arial" w:hAnsi="Arial" w:cs="Arial"/>
          <w:b/>
          <w:bCs/>
          <w:sz w:val="28"/>
        </w:rPr>
        <w:t>R1-1808998</w:t>
      </w:r>
      <w:bookmarkStart w:id="0" w:name="_GoBack"/>
      <w:bookmarkEnd w:id="0"/>
    </w:p>
    <w:p w14:paraId="5A11B1BC" w14:textId="77777777" w:rsidR="00EC7AE1" w:rsidRPr="009513AC" w:rsidRDefault="00EC7AE1" w:rsidP="00EC7A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02DF4F11" w14:textId="77777777" w:rsidR="00303882" w:rsidRPr="001B0325" w:rsidRDefault="00303882" w:rsidP="00303882">
      <w:pPr>
        <w:pStyle w:val="Header"/>
        <w:spacing w:before="120"/>
        <w:rPr>
          <w:rFonts w:eastAsia="MS Mincho" w:cs="Arial"/>
          <w:b w:val="0"/>
          <w:bCs/>
          <w:sz w:val="28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 w14:paraId="4297E38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8F1FA" w14:textId="77777777"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 w14:paraId="08B517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FBAFB" w14:textId="77777777" w:rsidR="001E41F3" w:rsidRPr="00290CB4" w:rsidRDefault="00B1088E">
            <w:pPr>
              <w:pStyle w:val="CRCoverPage"/>
              <w:spacing w:after="0"/>
              <w:jc w:val="center"/>
              <w:rPr>
                <w:noProof/>
              </w:rPr>
            </w:pPr>
            <w:r w:rsidRPr="00B1088E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 w14:paraId="73A511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4D0427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9F784B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EA4EF73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82C626" w14:textId="77777777"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BF88290" w14:textId="77777777"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59139" w14:textId="77777777" w:rsidR="001E41F3" w:rsidRPr="00290CB4" w:rsidRDefault="00E32E8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709" w:type="dxa"/>
          </w:tcPr>
          <w:p w14:paraId="6B911969" w14:textId="77777777"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888CBF4" w14:textId="77777777"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14:paraId="73051E63" w14:textId="77777777"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66BB87F" w14:textId="7B17A703" w:rsidR="001E41F3" w:rsidRPr="00290CB4" w:rsidRDefault="008A1355" w:rsidP="006518A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</w:t>
            </w:r>
            <w:r w:rsidR="00193E71">
              <w:rPr>
                <w:b/>
                <w:noProof/>
                <w:sz w:val="32"/>
                <w:lang w:eastAsia="zh-CN"/>
              </w:rPr>
              <w:t>4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EC7AE1">
              <w:rPr>
                <w:b/>
                <w:noProof/>
                <w:sz w:val="32"/>
                <w:lang w:eastAsia="zh-CN"/>
              </w:rPr>
              <w:t>7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1B5C8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3BADA2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BFA4A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 w14:paraId="7D6616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319D24" w14:textId="77777777"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 w14:paraId="0ADAC14C" w14:textId="77777777">
        <w:tc>
          <w:tcPr>
            <w:tcW w:w="9641" w:type="dxa"/>
            <w:gridSpan w:val="9"/>
          </w:tcPr>
          <w:p w14:paraId="50814902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3645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14:paraId="29FAC41F" w14:textId="77777777" w:rsidTr="00A7671C">
        <w:tc>
          <w:tcPr>
            <w:tcW w:w="2835" w:type="dxa"/>
          </w:tcPr>
          <w:p w14:paraId="0E224304" w14:textId="77777777"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71B83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5B016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1111C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6A4634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13E313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FB33DD" w14:textId="77777777"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01553E" w14:textId="77777777"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FE897" w14:textId="77777777"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4295E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 w14:paraId="1F8E0CEE" w14:textId="77777777">
        <w:tc>
          <w:tcPr>
            <w:tcW w:w="9641" w:type="dxa"/>
            <w:gridSpan w:val="11"/>
          </w:tcPr>
          <w:p w14:paraId="597CB08E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2484EE9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92DC08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FE304" w14:textId="146A4EDA" w:rsidR="001E41F3" w:rsidRPr="00BD4544" w:rsidRDefault="00193E71" w:rsidP="0066428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Capability for FeMBMS</w:t>
            </w:r>
          </w:p>
        </w:tc>
      </w:tr>
      <w:tr w:rsidR="001E41F3" w:rsidRPr="00290CB4" w14:paraId="3F9F42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C0E98D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CC7486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0E070C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CBB709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9B5FA" w14:textId="77777777" w:rsidR="001E41F3" w:rsidRPr="00290CB4" w:rsidRDefault="00664286" w:rsidP="00EB0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FC70CA">
              <w:rPr>
                <w:noProof/>
              </w:rPr>
              <w:t xml:space="preserve"> Incorporated</w:t>
            </w:r>
          </w:p>
        </w:tc>
      </w:tr>
      <w:tr w:rsidR="001E41F3" w:rsidRPr="00290CB4" w14:paraId="2EF10D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6E5B61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B46771" w14:textId="77777777" w:rsidR="001E41F3" w:rsidRPr="00290CB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90CB4" w14:paraId="03D406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98261A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7FA9933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0C982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14E48B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490AA0C" w14:textId="151544BE" w:rsidR="001E41F3" w:rsidRPr="00E75F32" w:rsidRDefault="00193E71" w:rsidP="00303882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93E71">
              <w:rPr>
                <w:lang w:val="es-ES"/>
              </w:rPr>
              <w:t>MBMS_LTE_enh2-Core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CD86A72" w14:textId="77777777"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787A52" w14:textId="77777777"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96CA4" w14:textId="4731693F" w:rsidR="001E41F3" w:rsidRPr="00290CB4" w:rsidRDefault="003A28D9" w:rsidP="001B0325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B8244B">
              <w:rPr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B8244B">
              <w:rPr>
                <w:noProof/>
                <w:lang w:eastAsia="zh-CN"/>
              </w:rPr>
              <w:t>0</w:t>
            </w:r>
            <w:r w:rsidR="00EC7AE1">
              <w:rPr>
                <w:noProof/>
                <w:lang w:eastAsia="zh-CN"/>
              </w:rPr>
              <w:t>7</w:t>
            </w:r>
            <w:r w:rsidR="006518A4">
              <w:rPr>
                <w:noProof/>
                <w:lang w:eastAsia="zh-CN"/>
              </w:rPr>
              <w:t>-</w:t>
            </w:r>
            <w:r w:rsidR="00EC7AE1">
              <w:rPr>
                <w:noProof/>
                <w:lang w:eastAsia="zh-CN"/>
              </w:rPr>
              <w:t>30</w:t>
            </w:r>
          </w:p>
        </w:tc>
      </w:tr>
      <w:tr w:rsidR="001E41F3" w:rsidRPr="00290CB4" w14:paraId="60DA73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A72268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FDFB76A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48C29DC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2EBA49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AD4270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622B9B9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AED53" w14:textId="77777777"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D8F6A69" w14:textId="77777777" w:rsidR="001E41F3" w:rsidRPr="00290CB4" w:rsidRDefault="008823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F20F25" w14:textId="77777777"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E3BBF7C" w14:textId="77777777"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2D9EA3" w14:textId="32E422D1" w:rsidR="001E41F3" w:rsidRPr="00290CB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193E71">
              <w:rPr>
                <w:noProof/>
              </w:rPr>
              <w:t>4</w:t>
            </w:r>
          </w:p>
        </w:tc>
      </w:tr>
      <w:tr w:rsidR="001E41F3" w:rsidRPr="00290CB4" w14:paraId="1B528D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FD01E4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E3E6258" w14:textId="77777777"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2A4F8DA1" w14:textId="77777777"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93427" w14:textId="77777777"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 w14:paraId="34D74356" w14:textId="77777777">
        <w:tc>
          <w:tcPr>
            <w:tcW w:w="1843" w:type="dxa"/>
          </w:tcPr>
          <w:p w14:paraId="49156AA0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A84E78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1D0678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F09BE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41048A" w14:textId="77777777" w:rsidR="007B198A" w:rsidRDefault="00193E71" w:rsidP="003F60FD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In RAN1#92 the following was agreed:</w:t>
            </w:r>
          </w:p>
          <w:p w14:paraId="719BF0DC" w14:textId="77777777" w:rsidR="00193E71" w:rsidRDefault="00193E71" w:rsidP="003F60FD">
            <w:pPr>
              <w:spacing w:after="0"/>
              <w:rPr>
                <w:lang w:eastAsia="x-none"/>
              </w:rPr>
            </w:pPr>
          </w:p>
          <w:p w14:paraId="68C037DE" w14:textId="77777777" w:rsidR="00193E71" w:rsidRPr="00F34F16" w:rsidRDefault="00193E71" w:rsidP="00193E71">
            <w:pPr>
              <w:rPr>
                <w:highlight w:val="green"/>
                <w:lang w:eastAsia="x-none"/>
              </w:rPr>
            </w:pPr>
            <w:r w:rsidRPr="00F34F16">
              <w:rPr>
                <w:highlight w:val="green"/>
                <w:lang w:eastAsia="x-none"/>
              </w:rPr>
              <w:t>Agreements:</w:t>
            </w:r>
          </w:p>
          <w:p w14:paraId="312C3330" w14:textId="77777777" w:rsidR="00193E71" w:rsidRPr="00F34F16" w:rsidRDefault="00193E71" w:rsidP="00193E71">
            <w:pPr>
              <w:numPr>
                <w:ilvl w:val="0"/>
                <w:numId w:val="49"/>
              </w:numPr>
              <w:spacing w:after="0"/>
            </w:pPr>
            <w:r w:rsidRPr="00F34F16">
              <w:t>Introduce explicit baseband capability for MBMS with the following characteristics:</w:t>
            </w:r>
          </w:p>
          <w:p w14:paraId="07B495BA" w14:textId="193812DD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  <w:rPr>
                <w:iCs/>
              </w:rPr>
            </w:pPr>
            <w:r w:rsidRPr="00F34F16">
              <w:t xml:space="preserve">UE signals maximum supported bandwidth </w:t>
            </w:r>
            <w:r w:rsidRPr="00F34F16">
              <w:rPr>
                <w:i/>
              </w:rPr>
              <w:t>T</w:t>
            </w:r>
            <w:r w:rsidRPr="00F34F16">
              <w:t xml:space="preserve"> and scaling factors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 w:rsidRPr="00F34F16">
              <w:rPr>
                <w:iCs/>
              </w:rPr>
              <w:t>,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</w:p>
          <w:p w14:paraId="35E0B984" w14:textId="77777777" w:rsidR="00193E71" w:rsidRPr="00F34F16" w:rsidRDefault="00193E71" w:rsidP="00193E71">
            <w:pPr>
              <w:numPr>
                <w:ilvl w:val="1"/>
                <w:numId w:val="48"/>
              </w:numPr>
              <w:spacing w:after="0"/>
            </w:pPr>
            <w:r w:rsidRPr="00F34F16">
              <w:t xml:space="preserve">The CA configuration </w:t>
            </w:r>
            <w:proofErr w:type="gramStart"/>
            <w:r w:rsidRPr="00F34F16">
              <w:t>has to</w:t>
            </w:r>
            <w:proofErr w:type="gramEnd"/>
            <w:r w:rsidRPr="00F34F16">
              <w:t xml:space="preserve"> meet the following constraint (with parameters as defined above):</w:t>
            </w:r>
          </w:p>
          <w:p w14:paraId="0939D898" w14:textId="7D93DD4D" w:rsidR="00193E71" w:rsidRPr="00555E5A" w:rsidRDefault="00193E71" w:rsidP="00193E71">
            <w:r w:rsidRPr="00F34F16">
              <w:rPr>
                <w:rFonts w:ascii="Cambria Math" w:hAnsi="Cambria Math"/>
              </w:rPr>
              <w:br/>
            </w: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T&gt;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iCs/>
                        <w:lang w:val="pt-B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c</m:t>
                    </m:r>
                    <m:r>
                      <w:rPr>
                        <w:rFonts w:ascii="Cambria Math" w:hAnsi="Cambria Math"/>
                        <w:lang w:val="pt-BR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(7.5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(7.5kHz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(1.25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 B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(1.25kHz </m:t>
                        </m:r>
                      </m:sup>
                    </m:sSubSup>
                    <m:r>
                      <w:rPr>
                        <w:rFonts w:ascii="Cambria Math" w:hAnsi="Cambria Math"/>
                      </w:rPr>
                      <m:t>)</m:t>
                    </m:r>
                  </m:e>
                </m:nary>
              </m:oMath>
            </m:oMathPara>
          </w:p>
          <w:p w14:paraId="355A7E77" w14:textId="3AF0450B" w:rsidR="00193E71" w:rsidRDefault="00193E71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w:r>
              <w:rPr>
                <w:lang w:eastAsia="x-none"/>
              </w:rPr>
              <w:t xml:space="preserve"> With </w:t>
            </w:r>
            <w:r w:rsidRPr="00562E90">
              <w:rPr>
                <w:i/>
                <w:lang w:val="en-GB"/>
              </w:rPr>
              <w:t>C</w:t>
            </w:r>
            <w:r>
              <w:rPr>
                <w:lang w:val="en-GB"/>
              </w:rPr>
              <w:t xml:space="preserve"> the total number of CC configured for the UE</w:t>
            </w:r>
          </w:p>
          <w:p w14:paraId="6BB270F2" w14:textId="6859C6FA" w:rsidR="00193E71" w:rsidRPr="00562E90" w:rsidRDefault="00EB429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bandwidth (in number of PRBs) for carrier </w:t>
            </w:r>
            <w:r w:rsidR="00193E71" w:rsidRPr="00562E90">
              <w:rPr>
                <w:i/>
                <w:iCs/>
              </w:rPr>
              <w:t>c</w:t>
            </w:r>
          </w:p>
          <w:p w14:paraId="37A3EC53" w14:textId="11A4D01F" w:rsidR="00193E71" w:rsidRPr="00562E90" w:rsidRDefault="00EB429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 w:rsidR="00193E71">
              <w:rPr>
                <w:iCs/>
              </w:rPr>
              <w:t xml:space="preserve"> is the number of spatial layers supported in that CC</w:t>
            </w:r>
          </w:p>
          <w:p w14:paraId="26AE0219" w14:textId="24C29CB3" w:rsidR="00193E71" w:rsidRPr="00193E71" w:rsidRDefault="00EB429F" w:rsidP="00193E71">
            <w:pPr>
              <w:pStyle w:val="ListParagraph"/>
              <w:numPr>
                <w:ilvl w:val="0"/>
                <w:numId w:val="50"/>
              </w:numPr>
              <w:jc w:val="left"/>
              <w:rPr>
                <w:lang w:val="en-GB"/>
              </w:rPr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w:rPr>
                      <w:rFonts w:ascii="Cambria Math" w:hAnsi="Cambria Math"/>
                    </w:rPr>
                    <m:t>(XkHz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="00193E71">
              <w:rPr>
                <w:iCs/>
              </w:rPr>
              <w:t xml:space="preserve"> if carrier c is XkHz subcarrier spacing, and 0 otherwise</w:t>
            </w:r>
          </w:p>
          <w:p w14:paraId="4D741DAD" w14:textId="7AA3651D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96AFF9F" w14:textId="32FFA7E3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  <w:r>
              <w:rPr>
                <w:lang w:val="en-GB"/>
              </w:rPr>
              <w:t xml:space="preserve">Additionally, during email discussion </w:t>
            </w:r>
            <w:r w:rsidRPr="00193E71">
              <w:rPr>
                <w:lang w:val="en-GB"/>
              </w:rPr>
              <w:t>[92b-LTE-01]</w:t>
            </w:r>
            <w:r>
              <w:rPr>
                <w:lang w:val="en-GB"/>
              </w:rPr>
              <w:t xml:space="preserve"> the following agreements were reached:</w:t>
            </w:r>
          </w:p>
          <w:p w14:paraId="14D88017" w14:textId="7D7456FF" w:rsidR="00193E71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6070DFBC" w14:textId="77777777" w:rsidR="00193E71" w:rsidRDefault="00193E71" w:rsidP="00193E71">
            <w:pPr>
              <w:rPr>
                <w:lang w:val="en-US"/>
              </w:rPr>
            </w:pPr>
            <w:bookmarkStart w:id="3" w:name="_Hlk513137071"/>
            <w:r>
              <w:rPr>
                <w:b/>
                <w:bCs/>
                <w:u w:val="single"/>
              </w:rPr>
              <w:t xml:space="preserve">Agreement 1: </w:t>
            </w:r>
            <w:r>
              <w:t>For the signalling of T, the UE can pick between one of these two options:</w:t>
            </w:r>
          </w:p>
          <w:p w14:paraId="654417E5" w14:textId="77777777" w:rsid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1.- </w:t>
            </w:r>
            <w:r>
              <w:rPr>
                <w:b/>
                <w:bCs/>
                <w:u w:val="single"/>
              </w:rPr>
              <w:t>Implicit</w:t>
            </w:r>
            <w:r>
              <w:t xml:space="preserve"> (based on UE DL category): Divide max data rate of UE (as given by the column “</w:t>
            </w:r>
            <w:r>
              <w:rPr>
                <w:lang w:eastAsia="ja-JP"/>
              </w:rPr>
              <w:t>Maximum number of DL-SCH transport block bits received within a TTI</w:t>
            </w:r>
            <w:r>
              <w:t xml:space="preserve">” in TS 36.306 of the highest indicated UE category) by max TBS for the </w:t>
            </w:r>
            <w:r>
              <w:lastRenderedPageBreak/>
              <w:t>maximum supported modulation scheme (as given by the column “</w:t>
            </w:r>
            <w:r>
              <w:rPr>
                <w:lang w:eastAsia="ja-JP"/>
              </w:rPr>
              <w:t>Maximum number of bits of a DL-SCH transport block received within a TTI</w:t>
            </w:r>
            <w:r>
              <w:t>” for 2 layers in TS 36.306) x 20MHz (e.g. for cat-20 for a 256-QAM capable UE would be capable of round(2019360/100752)x20MHz = 400MHz – 20 layers at 20MHz per layer)</w:t>
            </w:r>
          </w:p>
          <w:p w14:paraId="00559BEA" w14:textId="77777777" w:rsidR="00193E71" w:rsidRPr="00193E71" w:rsidRDefault="00193E71" w:rsidP="00193E71">
            <w:pPr>
              <w:ind w:left="720"/>
              <w:rPr>
                <w:rFonts w:ascii="Calibri" w:hAnsi="Calibri"/>
              </w:rPr>
            </w:pPr>
            <w:r>
              <w:rPr>
                <w:b/>
                <w:u w:val="single"/>
              </w:rPr>
              <w:t xml:space="preserve">2.- </w:t>
            </w:r>
            <w:r>
              <w:rPr>
                <w:b/>
                <w:bCs/>
                <w:u w:val="single"/>
              </w:rPr>
              <w:t>Explicit</w:t>
            </w:r>
            <w:r>
              <w:t>: Separate indication in absolute values. To cover all possible cases (including some future cases), we can cover from 4 layers to 40 layers in steps of 2 layers (i.e., from 80MHz to 800MHz in steps of 40MHz)</w:t>
            </w:r>
          </w:p>
          <w:p w14:paraId="6F4B0CD0" w14:textId="77777777" w:rsidR="00193E71" w:rsidRDefault="00193E71" w:rsidP="00193E71"/>
          <w:p w14:paraId="2D37793B" w14:textId="77777777" w:rsidR="00193E71" w:rsidRDefault="00193E71" w:rsidP="00193E71">
            <w:r>
              <w:t xml:space="preserve">The following is an example of ASN.1 </w:t>
            </w:r>
            <w:proofErr w:type="spellStart"/>
            <w:r>
              <w:t>signaling</w:t>
            </w:r>
            <w:proofErr w:type="spellEnd"/>
            <w:r>
              <w:t xml:space="preserve"> implementing the above proposal (naming/structure to be decided by RAN2):</w:t>
            </w:r>
          </w:p>
          <w:p w14:paraId="4432A36D" w14:textId="77777777" w:rsidR="00193E71" w:rsidRDefault="00193E71" w:rsidP="00193E71">
            <w:proofErr w:type="spellStart"/>
            <w:r>
              <w:t>mbms-</w:t>
            </w:r>
            <w:proofErr w:type="gramStart"/>
            <w:r>
              <w:t>MaxBandwidth</w:t>
            </w:r>
            <w:proofErr w:type="spellEnd"/>
            <w:r>
              <w:t xml:space="preserve"> ::=</w:t>
            </w:r>
            <w:proofErr w:type="gramEnd"/>
            <w:r>
              <w:t xml:space="preserve"> CHOICE {</w:t>
            </w:r>
          </w:p>
          <w:p w14:paraId="65B46204" w14:textId="77777777" w:rsidR="00193E71" w:rsidRDefault="00193E71" w:rsidP="00193E71">
            <w:pPr>
              <w:ind w:left="720"/>
            </w:pPr>
            <w:proofErr w:type="spellStart"/>
            <w:r>
              <w:t>implicitIndication</w:t>
            </w:r>
            <w:proofErr w:type="spellEnd"/>
            <w:r>
              <w:t xml:space="preserve"> ENUMERATED{true},</w:t>
            </w:r>
          </w:p>
          <w:p w14:paraId="54210FFD" w14:textId="77777777" w:rsidR="00193E71" w:rsidRDefault="00193E71" w:rsidP="00193E71">
            <w:pPr>
              <w:ind w:left="720"/>
            </w:pPr>
            <w:proofErr w:type="spellStart"/>
            <w:r>
              <w:t>explicitIndication</w:t>
            </w:r>
            <w:proofErr w:type="spellEnd"/>
            <w:r>
              <w:t xml:space="preserve"> </w:t>
            </w:r>
            <w:proofErr w:type="gramStart"/>
            <w:r>
              <w:t>INTEGER(</w:t>
            </w:r>
            <w:proofErr w:type="gramEnd"/>
            <w:r>
              <w:t>2..20) --the total bandwidth is the value of this field times 40MHz</w:t>
            </w:r>
          </w:p>
          <w:p w14:paraId="136F4344" w14:textId="77777777" w:rsidR="00193E71" w:rsidRDefault="00193E71" w:rsidP="00193E71">
            <w:pPr>
              <w:rPr>
                <w:b/>
                <w:bCs/>
              </w:rPr>
            </w:pPr>
            <w:r>
              <w:t xml:space="preserve">} </w:t>
            </w:r>
          </w:p>
          <w:p w14:paraId="2E743FD3" w14:textId="77777777" w:rsidR="00193E71" w:rsidRDefault="00193E71" w:rsidP="00193E71"/>
          <w:p w14:paraId="3CC15D5D" w14:textId="3111BA68" w:rsidR="00193E71" w:rsidRDefault="00193E71" w:rsidP="00193E71">
            <w:r>
              <w:rPr>
                <w:b/>
                <w:bCs/>
                <w:u w:val="single"/>
              </w:rPr>
              <w:t xml:space="preserve">Agreement 2: </w:t>
            </w:r>
            <w:r>
              <w:rPr>
                <w:b/>
                <w:bCs/>
              </w:rPr>
              <w:t xml:space="preserve">The possible values for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and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are:</w:t>
            </w:r>
          </w:p>
          <w:p w14:paraId="61279F36" w14:textId="4394A13C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(1.25</m:t>
                  </m:r>
                </m:sup>
              </m:sSup>
            </m:oMath>
            <w:r>
              <w:t xml:space="preserve"> :</w:t>
            </w:r>
            <w:r>
              <w:rPr>
                <w:b/>
                <w:bCs/>
              </w:rPr>
              <w:t>{3, 6, 9, 12}</w:t>
            </w:r>
          </w:p>
          <w:p w14:paraId="4813C012" w14:textId="787797A2" w:rsidR="00193E71" w:rsidRDefault="00193E71" w:rsidP="00193E71">
            <w:r>
              <w:t xml:space="preserve">                - </w:t>
            </w:r>
            <m:oMath>
              <m:sSup>
                <m:sSupPr>
                  <m:ctrlPr>
                    <w:rPr>
                      <w:rFonts w:ascii="Cambria Math" w:eastAsia="Calibri" w:hAnsi="Cambria Math"/>
                      <w:sz w:val="22"/>
                      <w:szCs w:val="22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(7.5</m:t>
                  </m:r>
                </m:sup>
              </m:sSup>
            </m:oMath>
            <w:r>
              <w:t xml:space="preserve"> </w:t>
            </w:r>
            <w:r>
              <w:rPr>
                <w:b/>
                <w:bCs/>
              </w:rPr>
              <w:t>:{1, 2, 3, 4}</w:t>
            </w:r>
            <w:bookmarkEnd w:id="3"/>
          </w:p>
          <w:p w14:paraId="733A80AD" w14:textId="77777777" w:rsidR="00193E71" w:rsidRPr="00193E71" w:rsidRDefault="00193E71" w:rsidP="00193E71">
            <w:pPr>
              <w:pStyle w:val="ListParagraph"/>
              <w:ind w:left="0"/>
              <w:jc w:val="left"/>
            </w:pPr>
          </w:p>
          <w:p w14:paraId="0C941091" w14:textId="77777777" w:rsidR="00193E71" w:rsidRPr="00562E90" w:rsidRDefault="00193E71" w:rsidP="00193E71">
            <w:pPr>
              <w:pStyle w:val="ListParagraph"/>
              <w:ind w:left="0"/>
              <w:jc w:val="left"/>
              <w:rPr>
                <w:lang w:val="en-GB"/>
              </w:rPr>
            </w:pPr>
          </w:p>
          <w:p w14:paraId="0BA6E75C" w14:textId="2EE57F89" w:rsidR="00193E71" w:rsidRPr="000104E2" w:rsidRDefault="00193E71" w:rsidP="003F60FD">
            <w:pPr>
              <w:spacing w:after="0"/>
              <w:rPr>
                <w:lang w:eastAsia="x-none"/>
              </w:rPr>
            </w:pPr>
          </w:p>
        </w:tc>
      </w:tr>
      <w:tr w:rsidR="001E41F3" w:rsidRPr="00290CB4" w14:paraId="430261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5C16BE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E13D89" w14:textId="77777777"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 w14:paraId="587CAFD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5C7B9A" w14:textId="77777777"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EA39A" w14:textId="6D2485E8" w:rsidR="00716938" w:rsidRPr="00716938" w:rsidRDefault="00193E71" w:rsidP="00716938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w:t>Implement the above agreements</w:t>
            </w:r>
          </w:p>
          <w:p w14:paraId="16D730ED" w14:textId="77777777" w:rsidR="00716938" w:rsidRPr="00B8244B" w:rsidRDefault="00716938" w:rsidP="00C47E91">
            <w:pPr>
              <w:spacing w:after="0"/>
              <w:rPr>
                <w:noProof/>
              </w:rPr>
            </w:pPr>
          </w:p>
        </w:tc>
      </w:tr>
      <w:tr w:rsidR="001E41F3" w:rsidRPr="00290CB4" w14:paraId="607ACFC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1B5D9" w14:textId="77777777"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F5A2644" w14:textId="77777777"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2E7066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1CD4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DCBCE" w14:textId="0DDA5FFC" w:rsidR="004321E5" w:rsidRPr="00BE3FA9" w:rsidRDefault="00193E71" w:rsidP="001B0325">
            <w:pPr>
              <w:pStyle w:val="CRCoverPage"/>
              <w:rPr>
                <w:lang w:eastAsia="zh-CN"/>
              </w:rPr>
            </w:pPr>
            <w:r>
              <w:rPr>
                <w:rFonts w:ascii="Times New Roman" w:hAnsi="Times New Roman"/>
                <w:lang w:val="en-US"/>
              </w:rPr>
              <w:t xml:space="preserve">Agreements are not captured and baseband capability for </w:t>
            </w:r>
            <w:proofErr w:type="spellStart"/>
            <w:r>
              <w:rPr>
                <w:rFonts w:ascii="Times New Roman" w:hAnsi="Times New Roman"/>
                <w:lang w:val="en-US"/>
              </w:rPr>
              <w:t>FeMBMS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is not introduced.</w:t>
            </w:r>
          </w:p>
        </w:tc>
      </w:tr>
      <w:tr w:rsidR="003A28D9" w:rsidRPr="00290CB4" w14:paraId="6B7E4BBF" w14:textId="77777777">
        <w:tc>
          <w:tcPr>
            <w:tcW w:w="2268" w:type="dxa"/>
            <w:gridSpan w:val="2"/>
          </w:tcPr>
          <w:p w14:paraId="291C970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8D9EDA2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007404C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CCDCE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03592" w14:textId="020C5113" w:rsidR="003A28D9" w:rsidRPr="00290CB4" w:rsidRDefault="00193E71" w:rsidP="00BD63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11.1</w:t>
            </w:r>
          </w:p>
        </w:tc>
      </w:tr>
      <w:tr w:rsidR="003A28D9" w:rsidRPr="00290CB4" w14:paraId="24254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E8C904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74A686" w14:textId="77777777"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 w14:paraId="4E608D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7B416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82D55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002D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B9368B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46E167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 w14:paraId="20844EC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309302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4A77F" w14:textId="230C7E29" w:rsidR="003A28D9" w:rsidRPr="00290CB4" w:rsidRDefault="00193E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589B" w14:textId="3150A5DD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8C5DEE5" w14:textId="77777777"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04AD96" w14:textId="4D14D407" w:rsidR="003A28D9" w:rsidRPr="00290CB4" w:rsidRDefault="00BD63A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193E71">
              <w:rPr>
                <w:noProof/>
              </w:rPr>
              <w:t xml:space="preserve"> 36.331</w:t>
            </w:r>
            <w:r w:rsidRPr="00290CB4">
              <w:rPr>
                <w:noProof/>
              </w:rPr>
              <w:t xml:space="preserve">. CR </w:t>
            </w:r>
            <w:r w:rsidR="00193E71">
              <w:rPr>
                <w:noProof/>
              </w:rPr>
              <w:t>XXX</w:t>
            </w:r>
          </w:p>
        </w:tc>
      </w:tr>
      <w:tr w:rsidR="003A28D9" w:rsidRPr="00290CB4" w14:paraId="3D468D5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CDEDF3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E40B9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5AA96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71E0ADE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93C057" w14:textId="2D0912C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</w:t>
            </w:r>
            <w:r w:rsidR="004D4B03">
              <w:rPr>
                <w:noProof/>
              </w:rPr>
              <w:t xml:space="preserve"> 36.306</w:t>
            </w:r>
            <w:r w:rsidRPr="00290CB4">
              <w:rPr>
                <w:noProof/>
              </w:rPr>
              <w:t xml:space="preserve"> CR </w:t>
            </w:r>
            <w:r w:rsidR="004D4B03">
              <w:rPr>
                <w:noProof/>
              </w:rPr>
              <w:t>XXX</w:t>
            </w:r>
            <w:r w:rsidRPr="00290CB4">
              <w:rPr>
                <w:noProof/>
              </w:rPr>
              <w:t xml:space="preserve"> </w:t>
            </w:r>
          </w:p>
        </w:tc>
      </w:tr>
      <w:tr w:rsidR="003A28D9" w:rsidRPr="00290CB4" w14:paraId="79D630C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A9243C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005A3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51102" w14:textId="77777777"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AA6EEA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36DE426" w14:textId="77777777"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 w14:paraId="35C812F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B7F72" w14:textId="77777777"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F4F0D6" w14:textId="77777777"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 w14:paraId="75292630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8C63AC" w14:textId="77777777"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8A470" w14:textId="77777777" w:rsidR="00FF24F3" w:rsidRPr="00FF24F3" w:rsidRDefault="00FF24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</w:tc>
      </w:tr>
      <w:tr w:rsidR="00FF24F3" w:rsidRPr="00290CB4" w14:paraId="48DD7809" w14:textId="77777777" w:rsidTr="00FF24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AB06E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DBB5" w14:textId="77777777" w:rsidR="00FF24F3" w:rsidRPr="00716938" w:rsidRDefault="00FF24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FF24F3" w:rsidRPr="00290CB4" w14:paraId="319E69C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52BD78" w14:textId="77777777" w:rsidR="00FF24F3" w:rsidRPr="00290CB4" w:rsidRDefault="00FF24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B9A61" w14:textId="77777777" w:rsidR="00FF24F3" w:rsidRPr="00FF24F3" w:rsidRDefault="00FF24F3" w:rsidP="00555E5A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254C0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DB17F1" w14:textId="77777777" w:rsidR="00193E71" w:rsidRPr="00E9040D" w:rsidRDefault="00B1088E" w:rsidP="00193E71">
      <w:pPr>
        <w:pStyle w:val="Heading2"/>
        <w:rPr>
          <w:rFonts w:ascii="Times New Roman" w:hAnsi="Times New Roman"/>
          <w:sz w:val="20"/>
          <w:lang w:eastAsia="zh-CN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415085533"/>
      <w:bookmarkEnd w:id="4"/>
      <w:r w:rsidR="00193E71" w:rsidRPr="00E9040D">
        <w:rPr>
          <w:rFonts w:hint="eastAsia"/>
          <w:lang w:eastAsia="zh-CN"/>
        </w:rPr>
        <w:lastRenderedPageBreak/>
        <w:t>11.</w:t>
      </w:r>
      <w:r w:rsidR="00193E71" w:rsidRPr="00E9040D">
        <w:t>1</w:t>
      </w:r>
      <w:r w:rsidR="00193E71" w:rsidRPr="00E9040D">
        <w:tab/>
        <w:t>UE</w:t>
      </w:r>
      <w:r w:rsidR="00193E71" w:rsidRPr="00E9040D">
        <w:rPr>
          <w:rFonts w:hint="eastAsia"/>
        </w:rPr>
        <w:t xml:space="preserve"> procedure for </w:t>
      </w:r>
      <w:r w:rsidR="00193E71" w:rsidRPr="00E9040D">
        <w:t xml:space="preserve">receiving the </w:t>
      </w:r>
      <w:r w:rsidR="00193E71" w:rsidRPr="000A6A6C">
        <w:t>PMCH</w:t>
      </w:r>
      <w:bookmarkEnd w:id="5"/>
    </w:p>
    <w:p w14:paraId="6C32353E" w14:textId="77777777" w:rsidR="00193E71" w:rsidRDefault="00193E71" w:rsidP="00193E71">
      <w:r>
        <w:t xml:space="preserve">A UE is not expected to receive PMCH with </w:t>
      </w:r>
      <w:r>
        <w:rPr>
          <w:position w:val="-10"/>
        </w:rPr>
        <w:object w:dxaOrig="1200" w:dyaOrig="300" w14:anchorId="554FA1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65pt;height:15pt" o:ole="">
            <v:imagedata r:id="rId17" o:title=""/>
          </v:shape>
          <o:OLEObject Type="Embed" ProgID="Equation.3" ShapeID="_x0000_i1025" DrawAspect="Content" ObjectID="_1595433747" r:id="rId18"/>
        </w:object>
      </w:r>
      <w:r>
        <w:t xml:space="preserve"> (</w:t>
      </w:r>
      <w:r>
        <w:rPr>
          <w:position w:val="-10"/>
        </w:rPr>
        <w:object w:dxaOrig="300" w:dyaOrig="279" w14:anchorId="6AFE19B2">
          <v:shape id="_x0000_i1026" type="#_x0000_t75" style="width:15pt;height:13.9pt" o:ole="">
            <v:imagedata r:id="rId19" o:title=""/>
          </v:shape>
          <o:OLEObject Type="Embed" ProgID="Equation.3" ShapeID="_x0000_i1026" DrawAspect="Content" ObjectID="_1595433748" r:id="rId20"/>
        </w:object>
      </w:r>
      <w:r>
        <w:t xml:space="preserve">defined in [3]) or </w:t>
      </w:r>
      <w:r>
        <w:rPr>
          <w:position w:val="-10"/>
        </w:rPr>
        <w:object w:dxaOrig="1120" w:dyaOrig="279" w14:anchorId="312CA9AA">
          <v:shape id="_x0000_i1027" type="#_x0000_t75" style="width:55.9pt;height:13.9pt" o:ole="">
            <v:imagedata r:id="rId21" o:title=""/>
          </v:shape>
          <o:OLEObject Type="Embed" ProgID="Equation.3" ShapeID="_x0000_i1027" DrawAspect="Content" ObjectID="_1595433749" r:id="rId22"/>
        </w:object>
      </w:r>
      <w:r>
        <w:t>in an MBSFN subframe with non-zero-size non-MBSFN region.</w:t>
      </w:r>
    </w:p>
    <w:p w14:paraId="5D316A4E" w14:textId="77777777" w:rsidR="00193E71" w:rsidRDefault="00193E71" w:rsidP="00193E71">
      <w:r>
        <w:t>A</w:t>
      </w:r>
      <w:r w:rsidRPr="00161369">
        <w:rPr>
          <w:lang w:eastAsia="zh-CN"/>
        </w:rPr>
        <w:t xml:space="preserve"> UE is not expected to receive</w:t>
      </w:r>
      <w:r>
        <w:t xml:space="preserve"> PMCH with </w:t>
      </w:r>
      <w:r>
        <w:rPr>
          <w:position w:val="-10"/>
        </w:rPr>
        <w:object w:dxaOrig="300" w:dyaOrig="279" w14:anchorId="1975BD18">
          <v:shape id="_x0000_i1028" type="#_x0000_t75" style="width:15pt;height:13.9pt" o:ole="">
            <v:imagedata r:id="rId19" o:title=""/>
          </v:shape>
          <o:OLEObject Type="Embed" ProgID="Equation.3" ShapeID="_x0000_i1028" DrawAspect="Content" ObjectID="_1595433750" r:id="rId23"/>
        </w:object>
      </w:r>
      <w:r>
        <w:t xml:space="preserve">other than </w:t>
      </w:r>
      <w:r>
        <w:rPr>
          <w:position w:val="-10"/>
        </w:rPr>
        <w:object w:dxaOrig="1200" w:dyaOrig="300" w14:anchorId="54E40F7E">
          <v:shape id="_x0000_i1029" type="#_x0000_t75" style="width:59.65pt;height:15pt" o:ole="">
            <v:imagedata r:id="rId17" o:title=""/>
          </v:shape>
          <o:OLEObject Type="Embed" ProgID="Equation.3" ShapeID="_x0000_i1029" DrawAspect="Content" ObjectID="_1595433751" r:id="rId24"/>
        </w:object>
      </w:r>
      <w:r>
        <w:t xml:space="preserve"> or </w:t>
      </w:r>
      <w:r>
        <w:rPr>
          <w:position w:val="-10"/>
        </w:rPr>
        <w:object w:dxaOrig="1120" w:dyaOrig="279" w14:anchorId="4C334371">
          <v:shape id="_x0000_i1030" type="#_x0000_t75" style="width:55.9pt;height:13.9pt" o:ole="">
            <v:imagedata r:id="rId21" o:title=""/>
          </v:shape>
          <o:OLEObject Type="Embed" ProgID="Equation.3" ShapeID="_x0000_i1030" DrawAspect="Content" ObjectID="_1595433752" r:id="rId25"/>
        </w:object>
      </w:r>
      <w:r>
        <w:t>in an MBSFN subframe with zero-size non-MBSFN region.</w:t>
      </w:r>
    </w:p>
    <w:p w14:paraId="4BC829FF" w14:textId="77777777" w:rsidR="00193E71" w:rsidRPr="00E9040D" w:rsidRDefault="00193E71" w:rsidP="00193E71">
      <w:pPr>
        <w:rPr>
          <w:lang w:eastAsia="zh-CN"/>
        </w:rPr>
      </w:pPr>
      <w:r w:rsidRPr="00E9040D">
        <w:rPr>
          <w:rFonts w:hint="eastAsia"/>
          <w:lang w:eastAsia="zh-CN"/>
        </w:rPr>
        <w:t>The UE shall decode the PMCH</w:t>
      </w:r>
      <w:r w:rsidRPr="00E9040D">
        <w:rPr>
          <w:lang w:eastAsia="zh-CN"/>
        </w:rPr>
        <w:t xml:space="preserve"> when configured by higher layers. </w:t>
      </w:r>
      <w:r w:rsidRPr="00E9040D">
        <w:rPr>
          <w:rFonts w:hint="eastAsia"/>
          <w:lang w:eastAsia="zh-CN"/>
        </w:rPr>
        <w:t>T</w:t>
      </w:r>
      <w:r w:rsidRPr="00E9040D">
        <w:t xml:space="preserve">he UE </w:t>
      </w:r>
      <w:r w:rsidRPr="00E9040D">
        <w:rPr>
          <w:lang w:eastAsia="zh-CN"/>
        </w:rPr>
        <w:t>may</w:t>
      </w:r>
      <w:r w:rsidRPr="00E9040D">
        <w:t xml:space="preserve"> assume that an </w:t>
      </w:r>
      <w:proofErr w:type="spellStart"/>
      <w:r w:rsidRPr="00E9040D">
        <w:t>eNB</w:t>
      </w:r>
      <w:proofErr w:type="spellEnd"/>
      <w:r w:rsidRPr="00E9040D">
        <w:t xml:space="preserve"> transmission on the P</w:t>
      </w:r>
      <w:r w:rsidRPr="00E9040D">
        <w:rPr>
          <w:rFonts w:hint="eastAsia"/>
          <w:lang w:eastAsia="zh-CN"/>
        </w:rPr>
        <w:t>MCH</w:t>
      </w:r>
      <w:r w:rsidRPr="00E9040D">
        <w:t xml:space="preserve"> is performed according to </w:t>
      </w:r>
      <w:r>
        <w:t>Subclause</w:t>
      </w:r>
      <w:r w:rsidRPr="00E9040D">
        <w:t xml:space="preserve"> 6.5 of </w:t>
      </w:r>
      <w:r w:rsidRPr="00E9040D">
        <w:rPr>
          <w:kern w:val="2"/>
          <w:lang w:eastAsia="zh-CN"/>
        </w:rPr>
        <w:t>[3]</w:t>
      </w:r>
      <w:r w:rsidRPr="00E9040D">
        <w:rPr>
          <w:rFonts w:hint="eastAsia"/>
          <w:kern w:val="2"/>
          <w:lang w:eastAsia="zh-CN"/>
        </w:rPr>
        <w:t>.</w:t>
      </w:r>
    </w:p>
    <w:p w14:paraId="58FFF88C" w14:textId="50A62748" w:rsidR="00193E71" w:rsidRPr="00E9040D" w:rsidRDefault="00193E71" w:rsidP="00193E71">
      <w:pPr>
        <w:spacing w:after="120"/>
        <w:rPr>
          <w:noProof/>
          <w:lang w:val="en-US" w:eastAsia="zh-CN"/>
        </w:rPr>
      </w:pPr>
      <w:r w:rsidRPr="00E9040D">
        <w:rPr>
          <w:noProof/>
          <w:lang w:val="en-US" w:eastAsia="zh-CN"/>
        </w:rPr>
        <w:t>T</w:t>
      </w:r>
      <w:r w:rsidRPr="00E9040D">
        <w:rPr>
          <w:kern w:val="2"/>
          <w:lang w:eastAsia="zh-CN"/>
        </w:rPr>
        <w:t>he</w:t>
      </w:r>
      <w:r w:rsidR="00555E5A">
        <w:rPr>
          <w:noProof/>
          <w:position w:val="-10"/>
        </w:rPr>
        <w:drawing>
          <wp:inline distT="0" distB="0" distL="0" distR="0" wp14:anchorId="65AF2AC1" wp14:editId="58264EB4">
            <wp:extent cx="273050" cy="211455"/>
            <wp:effectExtent l="0" t="0" r="0" b="0"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rPr>
          <w:kern w:val="2"/>
          <w:lang w:eastAsia="zh-CN"/>
        </w:rPr>
        <w:t xml:space="preserve">for the PMCH is configured by higher layers. </w:t>
      </w:r>
      <w:r>
        <w:rPr>
          <w:kern w:val="2"/>
          <w:lang w:eastAsia="zh-CN"/>
        </w:rPr>
        <w:t xml:space="preserve">If the UE is configured by higher layers to decode the PMCH based on QPSK, 16QAM, 64QAM, and 256QAM then the UE shall </w:t>
      </w:r>
      <w:r w:rsidRPr="00E9040D">
        <w:rPr>
          <w:kern w:val="2"/>
          <w:lang w:eastAsia="zh-CN"/>
        </w:rPr>
        <w:t>use</w:t>
      </w:r>
      <w:r w:rsidR="00555E5A">
        <w:rPr>
          <w:noProof/>
          <w:position w:val="-10"/>
        </w:rPr>
        <w:drawing>
          <wp:inline distT="0" distB="0" distL="0" distR="0" wp14:anchorId="0C080CC0" wp14:editId="77835FF9">
            <wp:extent cx="273050" cy="211455"/>
            <wp:effectExtent l="0" t="0" r="0" b="0"/>
            <wp:docPr id="139" name="Picture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and</w:t>
      </w:r>
      <w:r w:rsidRPr="00E9040D">
        <w:t xml:space="preserve"> Table 7.1.7.1-1</w:t>
      </w:r>
      <w:r>
        <w:t>A</w:t>
      </w:r>
      <w:r w:rsidRPr="00E9040D">
        <w:t xml:space="preserve">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BDDE50A" wp14:editId="10FBB4B3">
            <wp:extent cx="204470" cy="191135"/>
            <wp:effectExtent l="0" t="0" r="0" b="0"/>
            <wp:docPr id="140" name="Picture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7AA86873" wp14:editId="7FF4DB51">
            <wp:extent cx="252730" cy="211455"/>
            <wp:effectExtent l="0" t="0" r="0" b="0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</w:t>
      </w:r>
      <w:r>
        <w:t xml:space="preserve">. Else </w:t>
      </w:r>
      <w:r>
        <w:rPr>
          <w:kern w:val="2"/>
          <w:lang w:eastAsia="zh-CN"/>
        </w:rPr>
        <w:t>t</w:t>
      </w:r>
      <w:r w:rsidRPr="00E9040D">
        <w:rPr>
          <w:kern w:val="2"/>
          <w:lang w:eastAsia="zh-CN"/>
        </w:rPr>
        <w:t>he UE shall use</w:t>
      </w:r>
      <w:r w:rsidR="00555E5A">
        <w:rPr>
          <w:noProof/>
          <w:position w:val="-10"/>
        </w:rPr>
        <w:drawing>
          <wp:inline distT="0" distB="0" distL="0" distR="0" wp14:anchorId="29BC1058" wp14:editId="49983398">
            <wp:extent cx="273050" cy="211455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for the PMCH and Table 7.1.7.1-1 to determine the modulation order (</w:t>
      </w:r>
      <w:r w:rsidR="00555E5A">
        <w:rPr>
          <w:b/>
          <w:bCs/>
          <w:noProof/>
          <w:position w:val="-10"/>
          <w:lang w:val="pt-BR"/>
        </w:rPr>
        <w:drawing>
          <wp:inline distT="0" distB="0" distL="0" distR="0" wp14:anchorId="2ECBD085" wp14:editId="6821DB45">
            <wp:extent cx="204470" cy="191135"/>
            <wp:effectExtent l="0" t="0" r="0" b="0"/>
            <wp:docPr id="143" name="Picture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and TBS index (</w:t>
      </w:r>
      <w:r w:rsidR="00555E5A">
        <w:rPr>
          <w:noProof/>
          <w:position w:val="-10"/>
        </w:rPr>
        <w:drawing>
          <wp:inline distT="0" distB="0" distL="0" distR="0" wp14:anchorId="5C0B3BE8" wp14:editId="0E2F2903">
            <wp:extent cx="252730" cy="211455"/>
            <wp:effectExtent l="0" t="0" r="0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) used in the PMCH.</w:t>
      </w:r>
      <w:r w:rsidRPr="00E9040D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br/>
      </w:r>
      <w:r w:rsidRPr="00E9040D">
        <w:t xml:space="preserve">The UE shall then follow the procedure in </w:t>
      </w:r>
      <w:r>
        <w:t>Subclause</w:t>
      </w:r>
      <w:r w:rsidRPr="00E9040D">
        <w:t xml:space="preserve"> 7.1.7.2.1 to determine the transport block size, assuming </w:t>
      </w:r>
      <w:r w:rsidR="00555E5A">
        <w:rPr>
          <w:noProof/>
          <w:position w:val="-10"/>
        </w:rPr>
        <w:drawing>
          <wp:inline distT="0" distB="0" distL="0" distR="0" wp14:anchorId="360618F6" wp14:editId="1B3B1F12">
            <wp:extent cx="307340" cy="211455"/>
            <wp:effectExtent l="0" t="0" r="0" b="0"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>is equal to</w:t>
      </w:r>
      <w:r w:rsidR="00555E5A">
        <w:rPr>
          <w:noProof/>
          <w:position w:val="-10"/>
        </w:rPr>
        <w:drawing>
          <wp:inline distT="0" distB="0" distL="0" distR="0" wp14:anchorId="22F85B81" wp14:editId="5AC9EBAE">
            <wp:extent cx="273050" cy="211455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. The UE shall set the redundancy version </w:t>
      </w:r>
      <w:r w:rsidRPr="00E9040D">
        <w:rPr>
          <w:rFonts w:hint="eastAsia"/>
          <w:lang w:eastAsia="zh-CN"/>
        </w:rPr>
        <w:t>to</w:t>
      </w:r>
      <w:r w:rsidRPr="00E9040D">
        <w:t xml:space="preserve"> 0 for the PMCH.</w:t>
      </w:r>
    </w:p>
    <w:p w14:paraId="620E2170" w14:textId="4297DB95" w:rsidR="00E32E8B" w:rsidRDefault="00555E5A" w:rsidP="00555E5A">
      <w:pPr>
        <w:pStyle w:val="Heading3"/>
        <w:ind w:left="0" w:firstLine="0"/>
        <w:rPr>
          <w:ins w:id="6" w:author="Alberto Rico Alvarino" w:date="2018-05-09T14:38:00Z"/>
          <w:rFonts w:ascii="Times New Roman" w:hAnsi="Times New Roman"/>
          <w:noProof/>
          <w:sz w:val="20"/>
          <w:lang w:val="en-US" w:eastAsia="zh-CN"/>
        </w:rPr>
      </w:pPr>
      <w:ins w:id="7" w:author="Alberto Rico Alvarino" w:date="2018-05-09T14:26:00Z">
        <w:r w:rsidRPr="00555E5A">
          <w:rPr>
            <w:rFonts w:ascii="Times New Roman" w:hAnsi="Times New Roman"/>
            <w:noProof/>
            <w:sz w:val="20"/>
            <w:lang w:val="en-US" w:eastAsia="zh-CN"/>
            <w:rPrChange w:id="8" w:author="Alberto Rico Alvarino" w:date="2018-05-09T14:26:00Z">
              <w:rPr>
                <w:color w:val="FF0000"/>
                <w:szCs w:val="28"/>
                <w:lang w:val="en-US" w:eastAsia="zh-CN"/>
              </w:rPr>
            </w:rPrChange>
          </w:rPr>
          <w:t xml:space="preserve">A </w:t>
        </w:r>
      </w:ins>
      <w:ins w:id="9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UE may optionally </w:t>
        </w:r>
      </w:ins>
      <w:ins w:id="10" w:author="Alberto Rico Alvarino" w:date="2018-05-10T11:00:00Z">
        <w:r w:rsidR="004D4B03">
          <w:rPr>
            <w:rFonts w:ascii="Times New Roman" w:hAnsi="Times New Roman"/>
            <w:noProof/>
            <w:sz w:val="20"/>
            <w:lang w:val="en-US" w:eastAsia="zh-CN"/>
          </w:rPr>
          <w:t>signal</w:t>
        </w:r>
      </w:ins>
      <w:ins w:id="11" w:author="Alberto Rico Alvarino" w:date="2018-05-09T14:27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parameters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  <w:rPrChange w:id="12" w:author="Alberto Rico Alvarino" w:date="2018-05-09T14:27:00Z">
              <w:rPr>
                <w:rFonts w:ascii="Times New Roman" w:hAnsi="Times New Roman"/>
                <w:noProof/>
                <w:sz w:val="20"/>
                <w:lang w:val="en-US" w:eastAsia="zh-CN"/>
              </w:rPr>
            </w:rPrChange>
          </w:rPr>
          <w:t>mbms-MaxBW</w:t>
        </w:r>
      </w:ins>
      <w:ins w:id="13" w:author="Alberto Rico Alvarino" w:date="2018-05-09T14:28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r>
          <w:ins w:id="14" w:author="Alberto Rico Alvarino" w:date="2018-05-09T14:32:00Z">
            <w:rPr>
              <w:rFonts w:ascii="Cambria Math" w:hAnsi="Cambria Math"/>
              <w:noProof/>
              <w:sz w:val="20"/>
              <w:lang w:val="en-US" w:eastAsia="zh-CN"/>
            </w:rPr>
            <m:t>T</m:t>
          </w:ins>
        </m:r>
      </m:oMath>
      <w:ins w:id="15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)</w:t>
        </w:r>
      </w:ins>
      <w:ins w:id="16" w:author="Alberto Rico Alvarino" w:date="2018-05-09T14:27:00Z"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,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mbms-ScalingFactor1dot25</w:t>
        </w:r>
        <w:r>
          <w:rPr>
            <w:rFonts w:ascii="Times New Roman" w:hAnsi="Times New Roman"/>
            <w:noProof/>
            <w:sz w:val="20"/>
            <w:lang w:val="en-US" w:eastAsia="zh-CN"/>
          </w:rPr>
          <w:t xml:space="preserve"> </w:t>
        </w:r>
      </w:ins>
      <w:ins w:id="17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>(</w:t>
        </w:r>
      </w:ins>
      <m:oMath>
        <m:sSup>
          <m:sSupPr>
            <m:ctrlPr>
              <w:ins w:id="18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19" w:author="Alberto Rico Alvarino" w:date="2018-05-09T14:35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0" w:author="Alberto Rico Alvarino" w:date="2018-05-09T14:35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  <m:r>
          <w:ins w:id="21" w:author="Alberto Rico Alvarino" w:date="2018-05-09T14:36:00Z">
            <w:rPr>
              <w:rFonts w:ascii="Cambria Math" w:hAnsi="Cambria Math"/>
              <w:noProof/>
              <w:sz w:val="20"/>
              <w:lang w:val="en-US" w:eastAsia="zh-CN"/>
            </w:rPr>
            <m:t>)</m:t>
          </w:ins>
        </m:r>
        <m:r>
          <w:ins w:id="22" w:author="Alberto Rico Alvarino" w:date="2018-05-09T14:38:00Z">
            <w:rPr>
              <w:rFonts w:ascii="Cambria Math" w:hAnsi="Cambria Math"/>
              <w:noProof/>
              <w:sz w:val="20"/>
              <w:lang w:val="en-US" w:eastAsia="zh-CN"/>
            </w:rPr>
            <m:t xml:space="preserve"> </m:t>
          </w:ins>
        </m:r>
      </m:oMath>
      <w:ins w:id="23" w:author="Alberto Rico Alvarino" w:date="2018-05-09T14:27:00Z">
        <w:r w:rsidRPr="00555E5A">
          <w:rPr>
            <w:rFonts w:ascii="Times New Roman" w:hAnsi="Times New Roman"/>
            <w:noProof/>
            <w:sz w:val="20"/>
            <w:lang w:val="en-US" w:eastAsia="zh-CN"/>
            <w:rPrChange w:id="24" w:author="Alberto Rico Alvarino" w:date="2018-05-09T14:28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and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mbms</w:t>
        </w:r>
        <w:r>
          <w:rPr>
            <w:rFonts w:ascii="Times New Roman" w:hAnsi="Times New Roman"/>
            <w:i/>
            <w:noProof/>
            <w:sz w:val="20"/>
            <w:lang w:val="en-US" w:eastAsia="zh-CN"/>
          </w:rPr>
          <w:t>-</w:t>
        </w:r>
        <w:r w:rsidRPr="00555E5A">
          <w:rPr>
            <w:rFonts w:ascii="Times New Roman" w:hAnsi="Times New Roman"/>
            <w:i/>
            <w:noProof/>
            <w:sz w:val="20"/>
            <w:lang w:val="en-US" w:eastAsia="zh-CN"/>
          </w:rPr>
          <w:t>ScalingFactor7dot5</w:t>
        </w:r>
      </w:ins>
      <w:ins w:id="25" w:author="Alberto Rico Alvarino" w:date="2018-05-09T14:35:00Z">
        <w:r w:rsidR="00F46061">
          <w:rPr>
            <w:rFonts w:ascii="Times New Roman" w:hAnsi="Times New Roman"/>
            <w:i/>
            <w:noProof/>
            <w:sz w:val="20"/>
            <w:lang w:val="en-US" w:eastAsia="zh-CN"/>
          </w:rPr>
          <w:t xml:space="preserve"> </w:t>
        </w:r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26" w:author="Alberto Rico Alvarino" w:date="2018-05-09T14:35:00Z">
              <w:rPr>
                <w:rFonts w:ascii="Times New Roman" w:hAnsi="Times New Roman"/>
                <w:i/>
                <w:noProof/>
                <w:sz w:val="20"/>
                <w:lang w:val="en-US" w:eastAsia="zh-CN"/>
              </w:rPr>
            </w:rPrChange>
          </w:rPr>
          <w:t>(</w:t>
        </w:r>
      </w:ins>
      <m:oMath>
        <m:sSup>
          <m:sSupPr>
            <m:ctrlPr>
              <w:ins w:id="27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</w:ins>
            </m:ctrlPr>
          </m:sSupPr>
          <m:e>
            <m:r>
              <w:ins w:id="28" w:author="Alberto Rico Alvarino" w:date="2018-05-09T14:36:00Z">
                <w:rPr>
                  <w:rFonts w:ascii="Cambria Math" w:hAnsi="Cambria Math"/>
                  <w:noProof/>
                  <w:sz w:val="20"/>
                  <w:lang w:val="en-US" w:eastAsia="zh-CN"/>
                </w:rPr>
                <m:t>A</m:t>
              </w:ins>
            </m:r>
          </m:e>
          <m:sup>
            <m:r>
              <w:ins w:id="29" w:author="Alberto Rico Alvarino" w:date="2018-05-09T14:36:00Z">
                <m:rPr>
                  <m:sty m:val="p"/>
                </m:rPr>
                <w:rPr>
                  <w:rFonts w:ascii="Cambria Math" w:hAnsi="Cambria Math"/>
                  <w:noProof/>
                  <w:sz w:val="20"/>
                  <w:lang w:val="en-US" w:eastAsia="zh-CN"/>
                </w:rPr>
                <m:t>(7.5</m:t>
              </w:ins>
            </m:r>
          </m:sup>
        </m:sSup>
      </m:oMath>
      <w:ins w:id="30" w:author="Alberto Rico Alvarino" w:date="2018-05-09T14:35:00Z">
        <w:r w:rsidR="00F46061" w:rsidRPr="00F46061">
          <w:rPr>
            <w:rFonts w:ascii="Times New Roman" w:hAnsi="Times New Roman"/>
            <w:noProof/>
            <w:sz w:val="20"/>
            <w:lang w:val="en-US" w:eastAsia="zh-CN"/>
            <w:rPrChange w:id="31" w:author="Alberto Rico Alvarino" w:date="2018-05-09T14:35:00Z">
              <w:rPr>
                <w:rFonts w:ascii="Times New Roman" w:hAnsi="Times New Roman"/>
                <w:iCs/>
                <w:noProof/>
              </w:rPr>
            </w:rPrChange>
          </w:rPr>
          <w:t>)</w:t>
        </w:r>
      </w:ins>
      <w:ins w:id="32" w:author="Alberto Rico Alvarino" w:date="2018-05-09T14:28:00Z">
        <w:r>
          <w:rPr>
            <w:rFonts w:ascii="Times New Roman" w:hAnsi="Times New Roman"/>
            <w:noProof/>
            <w:sz w:val="20"/>
            <w:lang w:val="en-US" w:eastAsia="zh-CN"/>
          </w:rPr>
          <w:t xml:space="preserve"> to indicate </w:t>
        </w:r>
      </w:ins>
      <w:ins w:id="33" w:author="Alberto Rico Alvarino" w:date="2018-05-09T14:37:00Z">
        <w:r w:rsidR="00F46061">
          <w:rPr>
            <w:rFonts w:ascii="Times New Roman" w:hAnsi="Times New Roman"/>
            <w:noProof/>
            <w:sz w:val="20"/>
            <w:lang w:val="en-US" w:eastAsia="zh-CN"/>
          </w:rPr>
          <w:t xml:space="preserve">a limitation on baseband capability </w:t>
        </w:r>
      </w:ins>
      <w:ins w:id="34" w:author="Alberto Rico Alvarino" w:date="2018-05-09T14:38:00Z">
        <w:r w:rsidR="00F46061">
          <w:rPr>
            <w:rFonts w:ascii="Times New Roman" w:hAnsi="Times New Roman"/>
            <w:noProof/>
            <w:sz w:val="20"/>
            <w:lang w:val="en-US" w:eastAsia="zh-CN"/>
          </w:rPr>
          <w:t>provided by</w:t>
        </w:r>
      </w:ins>
      <w:ins w:id="35" w:author="Alberto Rico Alvarino" w:date="2018-05-09T14:52:00Z">
        <w:r w:rsidR="00361B34">
          <w:rPr>
            <w:rFonts w:ascii="Times New Roman" w:hAnsi="Times New Roman"/>
            <w:noProof/>
            <w:sz w:val="20"/>
            <w:lang w:val="en-US" w:eastAsia="zh-CN"/>
          </w:rPr>
          <w:t xml:space="preserve"> the following inequality</w:t>
        </w:r>
      </w:ins>
    </w:p>
    <w:p w14:paraId="2D31A715" w14:textId="36A1D56D" w:rsidR="00F46061" w:rsidRPr="00F46061" w:rsidRDefault="00F46061" w:rsidP="00F46061">
      <w:pPr>
        <w:rPr>
          <w:ins w:id="36" w:author="Alberto Rico Alvarino" w:date="2018-05-09T14:38:00Z"/>
          <w:iCs/>
          <w:lang w:val="pt-BR"/>
        </w:rPr>
      </w:pPr>
      <m:oMathPara>
        <m:oMath>
          <m:r>
            <w:ins w:id="37" w:author="Alberto Rico Alvarino" w:date="2018-05-09T14:38:00Z">
              <w:rPr>
                <w:rFonts w:ascii="Cambria Math" w:hAnsi="Cambria Math"/>
              </w:rPr>
              <m:t>T</m:t>
            </w:ins>
          </m:r>
          <m:r>
            <w:ins w:id="38" w:author="Alberto Rico Alvarino" w:date="2018-05-10T11:01:00Z">
              <w:rPr>
                <w:rFonts w:ascii="Cambria Math" w:hAnsi="Cambria Math"/>
              </w:rPr>
              <m:t>≥</m:t>
            </w:ins>
          </m:r>
          <m:nary>
            <m:naryPr>
              <m:chr m:val="∑"/>
              <m:ctrlPr>
                <w:ins w:id="39" w:author="Alberto Rico Alvarino" w:date="2018-05-09T14:38:00Z">
                  <w:rPr>
                    <w:rFonts w:ascii="Cambria Math" w:hAnsi="Cambria Math"/>
                    <w:i/>
                    <w:iCs/>
                    <w:lang w:val="pt-BR"/>
                  </w:rPr>
                </w:ins>
              </m:ctrlPr>
            </m:naryPr>
            <m:sub>
              <m:r>
                <w:ins w:id="40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  <m:r>
                <w:ins w:id="41" w:author="Alberto Rico Alvarino" w:date="2018-05-09T14:38:00Z">
                  <w:rPr>
                    <w:rFonts w:ascii="Cambria Math" w:hAnsi="Cambria Math"/>
                    <w:lang w:val="pt-BR"/>
                  </w:rPr>
                  <m:t>=1</m:t>
                </w:ins>
              </m:r>
            </m:sub>
            <m:sup>
              <m:r>
                <w:ins w:id="42" w:author="Alberto Rico Alvarino" w:date="2018-05-09T14:38:00Z">
                  <w:rPr>
                    <w:rFonts w:ascii="Cambria Math" w:hAnsi="Cambria Math"/>
                  </w:rPr>
                  <m:t>C</m:t>
                </w:ins>
              </m:r>
            </m:sup>
            <m:e>
              <m:r>
                <w:ins w:id="43" w:author="Alberto Rico Alvarino" w:date="2018-05-09T14:38:00Z">
                  <w:rPr>
                    <w:rFonts w:ascii="Cambria Math" w:hAnsi="Cambria Math"/>
                  </w:rPr>
                  <m:t>(</m:t>
                </w:ins>
              </m:r>
              <m:sSubSup>
                <m:sSubSupPr>
                  <m:ctrlPr>
                    <w:ins w:id="44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45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b>
                        <m:sSubPr>
                          <m:ctrlPr>
                            <w:ins w:id="46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bPr>
                        <m:e>
                          <m:r>
                            <w:ins w:id="47" w:author="Alberto Rico Alvarino" w:date="2018-05-09T14:38:00Z">
                              <w:rPr>
                                <w:rFonts w:ascii="Cambria Math" w:hAnsi="Cambria Math"/>
                              </w:rPr>
                              <m:t>R</m:t>
                            </w:ins>
                          </m:r>
                        </m:e>
                        <m:sub>
                          <m:r>
                            <w:ins w:id="48" w:author="Alberto Rico Alvarino" w:date="2018-05-09T14:38:00Z">
                              <w:rPr>
                                <w:rFonts w:ascii="Cambria Math" w:hAnsi="Cambria Math"/>
                              </w:rPr>
                              <m:t>c</m:t>
                            </w:ins>
                          </m:r>
                        </m:sub>
                      </m:sSub>
                      <m:r>
                        <w:ins w:id="49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50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51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52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53" w:author="Alberto Rico Alvarino" w:date="2018-05-09T14:38:00Z">
                      <w:rPr>
                        <w:rFonts w:ascii="Cambria Math" w:hAnsi="Cambria Math"/>
                      </w:rPr>
                      <m:t>(15kHz </m:t>
                    </w:ins>
                  </m:r>
                </m:sup>
              </m:sSubSup>
              <m:r>
                <w:ins w:id="54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55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56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57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58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59" w:author="Alberto Rico Alvarino" w:date="2018-05-09T14:38:00Z">
                              <w:rPr>
                                <w:rFonts w:ascii="Cambria Math" w:hAnsi="Cambria Math"/>
                              </w:rPr>
                              <m:t>(7.5</m:t>
                            </w:ins>
                          </m:r>
                        </m:sup>
                      </m:sSup>
                      <m:r>
                        <w:ins w:id="60" w:author="Alberto Rico Alvarino" w:date="2018-05-09T14:38:00Z">
                          <w:rPr>
                            <w:rFonts w:ascii="Cambria Math" w:hAnsi="Cambria Math"/>
                          </w:rPr>
                          <m:t>B</m:t>
                        </w:ins>
                      </m:r>
                    </m:e>
                    <m:sub>
                      <m:r>
                        <w:ins w:id="61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62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63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64" w:author="Alberto Rico Alvarino" w:date="2018-05-09T14:38:00Z">
                      <w:rPr>
                        <w:rFonts w:ascii="Cambria Math" w:hAnsi="Cambria Math"/>
                      </w:rPr>
                      <m:t>(7.5kHz </m:t>
                    </w:ins>
                  </m:r>
                </m:sup>
              </m:sSubSup>
              <m:r>
                <w:ins w:id="65" w:author="Alberto Rico Alvarino" w:date="2018-05-09T14:38:00Z">
                  <w:rPr>
                    <w:rFonts w:ascii="Cambria Math" w:hAnsi="Cambria Math"/>
                  </w:rPr>
                  <m:t>+</m:t>
                </w:ins>
              </m:r>
              <m:sSubSup>
                <m:sSubSupPr>
                  <m:ctrlPr>
                    <w:ins w:id="66" w:author="Alberto Rico Alvarino" w:date="2018-05-09T14:38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sSub>
                    <m:sSubPr>
                      <m:ctrlPr>
                        <w:ins w:id="67" w:author="Alberto Rico Alvarino" w:date="2018-05-09T14:38:00Z">
                          <w:rPr>
                            <w:rFonts w:ascii="Cambria Math" w:hAnsi="Cambria Math"/>
                            <w:i/>
                            <w:iCs/>
                          </w:rPr>
                        </w:ins>
                      </m:ctrlPr>
                    </m:sSubPr>
                    <m:e>
                      <m:sSup>
                        <m:sSupPr>
                          <m:ctrlPr>
                            <w:ins w:id="68" w:author="Alberto Rico Alvarino" w:date="2018-05-09T14:38:00Z">
                              <w:rPr>
                                <w:rFonts w:ascii="Cambria Math" w:hAnsi="Cambria Math"/>
                                <w:i/>
                                <w:iCs/>
                              </w:rPr>
                            </w:ins>
                          </m:ctrlPr>
                        </m:sSupPr>
                        <m:e>
                          <m:r>
                            <w:ins w:id="69" w:author="Alberto Rico Alvarino" w:date="2018-05-09T14:38:00Z">
                              <w:rPr>
                                <w:rFonts w:ascii="Cambria Math" w:hAnsi="Cambria Math"/>
                              </w:rPr>
                              <m:t>A</m:t>
                            </w:ins>
                          </m:r>
                        </m:e>
                        <m:sup>
                          <m:r>
                            <w:ins w:id="70" w:author="Alberto Rico Alvarino" w:date="2018-05-09T14:38:00Z">
                              <w:rPr>
                                <w:rFonts w:ascii="Cambria Math" w:hAnsi="Cambria Math"/>
                              </w:rPr>
                              <m:t>(1.25</m:t>
                            </w:ins>
                          </m:r>
                        </m:sup>
                      </m:sSup>
                      <m:r>
                        <w:ins w:id="71" w:author="Alberto Rico Alvarino" w:date="2018-05-09T14:38:00Z">
                          <w:rPr>
                            <w:rFonts w:ascii="Cambria Math" w:hAnsi="Cambria Math"/>
                          </w:rPr>
                          <m:t> B</m:t>
                        </w:ins>
                      </m:r>
                    </m:e>
                    <m:sub>
                      <m:r>
                        <w:ins w:id="72" w:author="Alberto Rico Alvarino" w:date="2018-05-09T14:38:00Z">
                          <w:rPr>
                            <w:rFonts w:ascii="Cambria Math" w:hAnsi="Cambria Math"/>
                          </w:rPr>
                          <m:t>c</m:t>
                        </w:ins>
                      </m:r>
                    </m:sub>
                  </m:sSub>
                  <m:r>
                    <w:ins w:id="73" w:author="Alberto Rico Alvarino" w:date="2018-05-09T14:38:00Z">
                      <w:rPr>
                        <w:rFonts w:ascii="Cambria Math" w:hAnsi="Cambria Math"/>
                      </w:rPr>
                      <m:t>I</m:t>
                    </w:ins>
                  </m:r>
                </m:e>
                <m:sub>
                  <m:r>
                    <w:ins w:id="74" w:author="Alberto Rico Alvarino" w:date="2018-05-09T14:38:00Z">
                      <w:rPr>
                        <w:rFonts w:ascii="Cambria Math" w:hAnsi="Cambria Math"/>
                      </w:rPr>
                      <m:t>c</m:t>
                    </w:ins>
                  </m:r>
                </m:sub>
                <m:sup>
                  <m:r>
                    <w:ins w:id="75" w:author="Alberto Rico Alvarino" w:date="2018-05-09T14:38:00Z">
                      <w:rPr>
                        <w:rFonts w:ascii="Cambria Math" w:hAnsi="Cambria Math"/>
                      </w:rPr>
                      <m:t>(1.25kHz </m:t>
                    </w:ins>
                  </m:r>
                </m:sup>
              </m:sSubSup>
              <m:r>
                <w:ins w:id="76" w:author="Alberto Rico Alvarino" w:date="2018-05-09T14:38:00Z">
                  <w:rPr>
                    <w:rFonts w:ascii="Cambria Math" w:hAnsi="Cambria Math"/>
                  </w:rPr>
                  <m:t>)</m:t>
                </w:ins>
              </m:r>
            </m:e>
          </m:nary>
        </m:oMath>
      </m:oMathPara>
    </w:p>
    <w:p w14:paraId="6B6E5B5C" w14:textId="70B5D792" w:rsidR="00F46061" w:rsidRDefault="00361B34" w:rsidP="00F46061">
      <w:pPr>
        <w:rPr>
          <w:ins w:id="77" w:author="Alberto Rico Alvarino" w:date="2018-05-09T14:52:00Z"/>
          <w:lang w:val="en-US" w:eastAsia="zh-CN"/>
        </w:rPr>
      </w:pPr>
      <w:ins w:id="78" w:author="Alberto Rico Alvarino" w:date="2018-05-09T14:52:00Z">
        <w:r>
          <w:rPr>
            <w:lang w:val="en-US" w:eastAsia="zh-CN"/>
          </w:rPr>
          <w:t>where</w:t>
        </w:r>
      </w:ins>
    </w:p>
    <w:p w14:paraId="48C1943E" w14:textId="412F6141" w:rsidR="00361B34" w:rsidRDefault="00CB3414" w:rsidP="00CB3414">
      <w:pPr>
        <w:ind w:left="284" w:hanging="284"/>
        <w:rPr>
          <w:ins w:id="79" w:author="Alberto Rico Alvarino" w:date="2018-05-10T10:43:00Z"/>
        </w:rPr>
      </w:pPr>
      <w:ins w:id="80" w:author="Alberto Rico Alvarino" w:date="2018-05-10T10:42:00Z">
        <w:r>
          <w:tab/>
          <w:t>-</w:t>
        </w:r>
        <w:r>
          <w:tab/>
        </w:r>
        <w:r>
          <w:rPr>
            <w:i/>
          </w:rPr>
          <w:t>T</w:t>
        </w:r>
        <w:r>
          <w:t xml:space="preserve"> is the maximum bandwidth capability of the UE, indicated by </w:t>
        </w:r>
      </w:ins>
      <w:proofErr w:type="spellStart"/>
      <w:ins w:id="81" w:author="Alberto Rico Alvarino" w:date="2018-05-10T10:43:00Z">
        <w:r w:rsidRPr="00CB3414">
          <w:rPr>
            <w:i/>
            <w:rPrChange w:id="82" w:author="Alberto Rico Alvarino" w:date="2018-05-10T10:43:00Z">
              <w:rPr/>
            </w:rPrChange>
          </w:rPr>
          <w:t>mbms-MaxBW</w:t>
        </w:r>
        <w:proofErr w:type="spellEnd"/>
        <w:r>
          <w:t>:</w:t>
        </w:r>
      </w:ins>
    </w:p>
    <w:p w14:paraId="51B2E0F7" w14:textId="749D9BF9" w:rsidR="00CB3414" w:rsidRPr="00CB3414" w:rsidRDefault="00CB3414">
      <w:pPr>
        <w:ind w:left="568" w:firstLine="2"/>
        <w:rPr>
          <w:ins w:id="83" w:author="Alberto Rico Alvarino" w:date="2018-05-10T10:45:00Z"/>
        </w:rPr>
        <w:pPrChange w:id="84" w:author="Alberto Rico Alvarino" w:date="2018-05-10T10:48:00Z">
          <w:pPr>
            <w:ind w:left="284" w:hanging="284"/>
          </w:pPr>
        </w:pPrChange>
      </w:pPr>
      <w:ins w:id="85" w:author="Alberto Rico Alvarino" w:date="2018-05-10T10:43:00Z">
        <w:r>
          <w:t>-</w:t>
        </w:r>
        <w:r>
          <w:tab/>
          <w:t xml:space="preserve">if </w:t>
        </w:r>
        <w:proofErr w:type="spellStart"/>
        <w:r w:rsidRPr="00CB3414">
          <w:rPr>
            <w:i/>
            <w:rPrChange w:id="86" w:author="Alberto Rico Alvarino" w:date="2018-05-10T10:43:00Z">
              <w:rPr/>
            </w:rPrChange>
          </w:rPr>
          <w:t>mbms-MaxBW</w:t>
        </w:r>
        <w:proofErr w:type="spellEnd"/>
        <w:r>
          <w:t xml:space="preserve"> is set to </w:t>
        </w:r>
        <w:proofErr w:type="spellStart"/>
        <w:r>
          <w:rPr>
            <w:i/>
          </w:rPr>
          <w:t>implicitValue</w:t>
        </w:r>
        <w:proofErr w:type="spellEnd"/>
        <w:r>
          <w:t>, then</w:t>
        </w:r>
      </w:ins>
      <w:r>
        <w:br/>
      </w:r>
      <m:oMathPara>
        <m:oMath>
          <m:r>
            <w:ins w:id="87" w:author="Alberto Rico Alvarino" w:date="2018-05-10T10:44:00Z">
              <w:rPr>
                <w:rFonts w:ascii="Cambria Math" w:hAnsi="Cambria Math"/>
              </w:rPr>
              <m:t>T=</m:t>
            </w:ins>
          </m:r>
          <m:r>
            <w:ins w:id="88" w:author="Alberto Rico Alvarino" w:date="2018-05-10T10:46:00Z">
              <m:rPr>
                <m:sty m:val="p"/>
              </m:rPr>
              <w:rPr>
                <w:rFonts w:ascii="Cambria Math" w:hAnsi="Cambria Math"/>
              </w:rPr>
              <m:t>round</m:t>
            </w:ins>
          </m:r>
          <m:d>
            <m:dPr>
              <m:ctrlPr>
                <w:ins w:id="89" w:author="Alberto Rico Alvarino" w:date="2018-05-10T10:47:00Z">
                  <w:rPr>
                    <w:rFonts w:ascii="Cambria Math" w:hAnsi="Cambria Math"/>
                    <w:i/>
                  </w:rPr>
                </w:ins>
              </m:ctrlPr>
            </m:dPr>
            <m:e>
              <m:f>
                <m:fPr>
                  <m:ctrlPr>
                    <w:ins w:id="90" w:author="Alberto Rico Alvarino" w:date="2018-05-10T10:47:00Z">
                      <w:rPr>
                        <w:rFonts w:ascii="Cambria Math" w:hAnsi="Cambria Math"/>
                        <w:i/>
                      </w:rPr>
                    </w:ins>
                  </m:ctrlPr>
                </m:fPr>
                <m:num>
                  <m:r>
                    <w:ins w:id="91" w:author="Alberto Rico Alvarino" w:date="2018-05-10T10:47:00Z">
                      <m:rPr>
                        <m:nor/>
                      </m:rPr>
                      <w:rPr>
                        <w:rFonts w:ascii="Cambria Math" w:hAnsi="Cambria Math"/>
                      </w:rPr>
                      <m:t>Maximum number of DL-SCH transport block bits received within a TTI</m:t>
                    </w:ins>
                  </m:r>
                  <m:ctrlPr>
                    <w:ins w:id="92" w:author="Alberto Rico Alvarino" w:date="2018-05-10T10:47:00Z">
                      <w:rPr>
                        <w:rFonts w:ascii="Cambria Math" w:hAnsi="Cambria Math"/>
                      </w:rPr>
                    </w:ins>
                  </m:ctrlPr>
                </m:num>
                <m:den>
                  <m:r>
                    <w:ins w:id="93" w:author="Alberto Rico Alvarino" w:date="2018-05-10T10:47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Maximum TBS for 2 layers for the maximum supported modulation scheme</m:t>
                    </w:ins>
                  </m:r>
                </m:den>
              </m:f>
            </m:e>
          </m:d>
          <m:r>
            <w:ins w:id="94" w:author="Alberto Rico Alvarino" w:date="2018-05-10T10:47:00Z">
              <w:rPr>
                <w:rFonts w:ascii="Cambria Math" w:hAnsi="Cambria Math"/>
              </w:rPr>
              <m:t xml:space="preserve"> </m:t>
            </w:ins>
          </m:r>
          <m:r>
            <w:ins w:id="95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x</m:t>
            </w:ins>
          </m:r>
          <m:r>
            <w:ins w:id="96" w:author="Alberto Rico Alvarino" w:date="2018-05-10T10:47:00Z">
              <w:rPr>
                <w:rFonts w:ascii="Cambria Math" w:hAnsi="Cambria Math"/>
              </w:rPr>
              <m:t xml:space="preserve"> 20</m:t>
            </w:ins>
          </m:r>
          <m:r>
            <w:ins w:id="97" w:author="Alberto Rico Alvarino" w:date="2018-05-10T10:47:00Z">
              <m:rPr>
                <m:sty m:val="p"/>
              </m:rPr>
              <w:rPr>
                <w:rFonts w:ascii="Cambria Math" w:hAnsi="Cambria Math"/>
              </w:rPr>
              <m:t>MHz</m:t>
            </w:ins>
          </m:r>
          <m:r>
            <w:ins w:id="98" w:author="Alberto Rico Alvarino" w:date="2018-05-10T10:47:00Z">
              <w:rPr>
                <w:rFonts w:ascii="Cambria Math" w:hAnsi="Cambria Math"/>
              </w:rPr>
              <m:t xml:space="preserve"> </m:t>
            </w:ins>
          </m:r>
        </m:oMath>
      </m:oMathPara>
    </w:p>
    <w:p w14:paraId="73A2DD49" w14:textId="4B8A95BB" w:rsidR="00CB3414" w:rsidRDefault="00CB3414" w:rsidP="00750150">
      <w:pPr>
        <w:ind w:left="852" w:firstLine="3"/>
        <w:rPr>
          <w:ins w:id="99" w:author="Alberto Rico Alvarino" w:date="2018-05-10T10:48:00Z"/>
          <w:lang w:eastAsia="zh-CN"/>
        </w:rPr>
      </w:pPr>
      <w:ins w:id="100" w:author="Alberto Rico Alvarino" w:date="2018-05-10T10:45:00Z">
        <w:r>
          <w:t>Where the numerator and the denominator correspond to the corresponding columns of the maximum in</w:t>
        </w:r>
      </w:ins>
      <w:ins w:id="101" w:author="Alberto Rico Alvarino" w:date="2018-05-10T10:46:00Z">
        <w:r>
          <w:t xml:space="preserve">dicated </w:t>
        </w:r>
        <w:proofErr w:type="spellStart"/>
        <w:r w:rsidR="00750150" w:rsidRPr="00A64434">
          <w:rPr>
            <w:i/>
          </w:rPr>
          <w:t>ue-Category</w:t>
        </w:r>
        <w:r w:rsidR="00750150" w:rsidRPr="00A64434">
          <w:rPr>
            <w:i/>
            <w:lang w:eastAsia="zh-CN"/>
          </w:rPr>
          <w:t>DL</w:t>
        </w:r>
        <w:proofErr w:type="spellEnd"/>
        <w:r w:rsidR="00750150">
          <w:rPr>
            <w:i/>
            <w:lang w:eastAsia="zh-CN"/>
          </w:rPr>
          <w:t xml:space="preserve"> </w:t>
        </w:r>
        <w:r w:rsidR="00750150">
          <w:rPr>
            <w:lang w:eastAsia="zh-CN"/>
          </w:rPr>
          <w:t>in [1</w:t>
        </w:r>
      </w:ins>
      <w:ins w:id="102" w:author="Alberto Rico Alvarino" w:date="2018-05-10T10:48:00Z">
        <w:r w:rsidR="00750150">
          <w:rPr>
            <w:lang w:eastAsia="zh-CN"/>
          </w:rPr>
          <w:t>2</w:t>
        </w:r>
      </w:ins>
      <w:ins w:id="103" w:author="Alberto Rico Alvarino" w:date="2018-05-10T10:46:00Z">
        <w:r w:rsidR="00750150">
          <w:rPr>
            <w:lang w:eastAsia="zh-CN"/>
          </w:rPr>
          <w:t>]</w:t>
        </w:r>
      </w:ins>
      <w:ins w:id="104" w:author="Alberto Rico Alvarino" w:date="2018-05-10T10:48:00Z">
        <w:r w:rsidR="00750150">
          <w:rPr>
            <w:lang w:eastAsia="zh-CN"/>
          </w:rPr>
          <w:t>.</w:t>
        </w:r>
      </w:ins>
    </w:p>
    <w:p w14:paraId="1E9F0E90" w14:textId="7644169B" w:rsidR="00750150" w:rsidRDefault="00750150" w:rsidP="00750150">
      <w:pPr>
        <w:rPr>
          <w:ins w:id="105" w:author="Alberto Rico Alvarino" w:date="2018-05-10T10:49:00Z"/>
        </w:rPr>
      </w:pPr>
      <w:ins w:id="106" w:author="Alberto Rico Alvarino" w:date="2018-05-10T10:48:00Z">
        <w:r>
          <w:tab/>
        </w:r>
        <w:r>
          <w:tab/>
          <w:t>-</w:t>
        </w:r>
        <w:r>
          <w:tab/>
          <w:t xml:space="preserve">if </w:t>
        </w:r>
        <w:proofErr w:type="spellStart"/>
        <w:r>
          <w:rPr>
            <w:i/>
          </w:rPr>
          <w:t>mbms-MaxBW</w:t>
        </w:r>
        <w:proofErr w:type="spellEnd"/>
        <w:r>
          <w:rPr>
            <w:i/>
          </w:rPr>
          <w:t xml:space="preserve"> </w:t>
        </w:r>
        <w:r>
          <w:t xml:space="preserve">is set to </w:t>
        </w:r>
        <w:proofErr w:type="spellStart"/>
        <w:r>
          <w:rPr>
            <w:i/>
          </w:rPr>
          <w:t>explicit</w:t>
        </w:r>
      </w:ins>
      <w:ins w:id="107" w:author="Alberto Rico Alvarino" w:date="2018-05-10T10:49:00Z">
        <w:r>
          <w:rPr>
            <w:i/>
          </w:rPr>
          <w:t>Value</w:t>
        </w:r>
        <w:proofErr w:type="spellEnd"/>
        <w:r>
          <w:t xml:space="preserve">, then </w:t>
        </w:r>
        <m:oMath>
          <m:r>
            <w:rPr>
              <w:rFonts w:ascii="Cambria Math" w:hAnsi="Cambria Math"/>
            </w:rPr>
            <m:t xml:space="preserve">T=explicitValue </m:t>
          </m:r>
          <m:r>
            <m:rPr>
              <m:sty m:val="p"/>
            </m:rPr>
            <w:rPr>
              <w:rFonts w:ascii="Cambria Math" w:hAnsi="Cambria Math"/>
            </w:rPr>
            <m:t>x</m:t>
          </m:r>
          <m:r>
            <w:rPr>
              <w:rFonts w:ascii="Cambria Math" w:hAnsi="Cambria Math"/>
            </w:rPr>
            <m:t xml:space="preserve"> 40</m:t>
          </m:r>
          <m:r>
            <m:rPr>
              <m:sty m:val="p"/>
            </m:rPr>
            <w:rPr>
              <w:rFonts w:ascii="Cambria Math" w:hAnsi="Cambria Math"/>
            </w:rPr>
            <m:t>MHz</m:t>
          </m:r>
        </m:oMath>
      </w:ins>
    </w:p>
    <w:p w14:paraId="395A6A60" w14:textId="74BA6D88" w:rsidR="00750150" w:rsidRDefault="00750150" w:rsidP="00750150">
      <w:pPr>
        <w:ind w:left="568" w:hanging="283"/>
        <w:rPr>
          <w:ins w:id="108" w:author="Alberto Rico Alvarino" w:date="2018-05-10T10:51:00Z"/>
        </w:rPr>
      </w:pPr>
      <w:ins w:id="109" w:author="Alberto Rico Alvarino" w:date="2018-05-10T10:50:00Z">
        <w:r>
          <w:t xml:space="preserve">- </w:t>
        </w:r>
        <w:r>
          <w:tab/>
        </w:r>
        <w:r>
          <w:rPr>
            <w:i/>
          </w:rPr>
          <w:t>C</w:t>
        </w:r>
        <w:r>
          <w:t xml:space="preserve"> is the number of </w:t>
        </w:r>
      </w:ins>
      <w:ins w:id="110" w:author="Alberto Rico Alvarino" w:date="2018-05-10T10:51:00Z">
        <w:r>
          <w:t xml:space="preserve">carriers the UE is configured </w:t>
        </w:r>
        <w:proofErr w:type="gramStart"/>
        <w:r>
          <w:t>with, or</w:t>
        </w:r>
        <w:proofErr w:type="gramEnd"/>
        <w:r>
          <w:t xml:space="preserve"> receiving PMCH from.</w:t>
        </w:r>
      </w:ins>
    </w:p>
    <w:p w14:paraId="2F08E5A1" w14:textId="5C574782" w:rsidR="00750150" w:rsidRDefault="00750150" w:rsidP="00750150">
      <w:pPr>
        <w:ind w:left="568" w:hanging="283"/>
        <w:rPr>
          <w:ins w:id="111" w:author="Alberto Rico Alvarino" w:date="2018-05-10T10:53:00Z"/>
          <w:iCs/>
        </w:rPr>
      </w:pPr>
      <w:ins w:id="112" w:author="Alberto Rico Alvarino" w:date="2018-05-10T10:51:00Z">
        <w:r>
          <w:t>-</w:t>
        </w:r>
      </w:ins>
      <w:ins w:id="113" w:author="Alberto Rico Alvarino" w:date="2018-05-10T10:52:00Z"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</w:t>
        </w:r>
      </w:ins>
      <w:ins w:id="114" w:author="Alberto Rico Alvarino" w:date="2018-05-10T10:53:00Z">
        <w:r>
          <w:rPr>
            <w:iCs/>
          </w:rPr>
          <w:t xml:space="preserve">the number of spatial layers the UE can receive in the </w:t>
        </w:r>
        <w:r>
          <w:rPr>
            <w:i/>
            <w:iCs/>
          </w:rPr>
          <w:t>c</w:t>
        </w:r>
        <w:r>
          <w:rPr>
            <w:iCs/>
          </w:rPr>
          <w:t>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carrier</w:t>
        </w:r>
      </w:ins>
      <w:ins w:id="115" w:author="Alberto Rico Alvarino" w:date="2018-05-10T10:58:00Z">
        <w:r w:rsidR="004D4B03">
          <w:rPr>
            <w:iCs/>
          </w:rPr>
          <w:t xml:space="preserve"> according to </w:t>
        </w:r>
        <w:r w:rsidR="004D4B03" w:rsidRPr="004D4B03">
          <w:rPr>
            <w:i/>
            <w:iCs/>
            <w:rPrChange w:id="116" w:author="Alberto Rico Alvarino" w:date="2018-05-10T10:58:00Z">
              <w:rPr>
                <w:iCs/>
              </w:rPr>
            </w:rPrChange>
          </w:rPr>
          <w:t>MIMO-</w:t>
        </w:r>
        <w:proofErr w:type="spellStart"/>
        <w:r w:rsidR="004D4B03" w:rsidRPr="004D4B03">
          <w:rPr>
            <w:i/>
            <w:iCs/>
            <w:rPrChange w:id="117" w:author="Alberto Rico Alvarino" w:date="2018-05-10T10:58:00Z">
              <w:rPr>
                <w:iCs/>
              </w:rPr>
            </w:rPrChange>
          </w:rPr>
          <w:t>CapabilityDL</w:t>
        </w:r>
      </w:ins>
      <w:proofErr w:type="spellEnd"/>
      <w:ins w:id="118" w:author="Alberto Rico Alvarino" w:date="2018-05-10T10:53:00Z">
        <w:r>
          <w:rPr>
            <w:iCs/>
          </w:rPr>
          <w:t>.</w:t>
        </w:r>
      </w:ins>
    </w:p>
    <w:p w14:paraId="1BFC7D78" w14:textId="6EE46E99" w:rsidR="00750150" w:rsidRDefault="00750150" w:rsidP="00750150">
      <w:pPr>
        <w:ind w:left="568" w:hanging="283"/>
        <w:rPr>
          <w:ins w:id="119" w:author="Alberto Rico Alvarino" w:date="2018-05-10T10:53:00Z"/>
          <w:iCs/>
        </w:rPr>
      </w:pPr>
      <w:ins w:id="120" w:author="Alberto Rico Alvarino" w:date="2018-05-10T10:53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</m:oMath>
        <w:r>
          <w:rPr>
            <w:iCs/>
          </w:rPr>
          <w:t xml:space="preserve"> is the bandwidth (in MHz) of the </w:t>
        </w:r>
        <w:r>
          <w:rPr>
            <w:i/>
            <w:iCs/>
          </w:rPr>
          <w:t>c-</w:t>
        </w:r>
        <w:proofErr w:type="spellStart"/>
        <w:r>
          <w:rPr>
            <w:iCs/>
          </w:rPr>
          <w:t>th</w:t>
        </w:r>
        <w:proofErr w:type="spellEnd"/>
        <w:r>
          <w:rPr>
            <w:iCs/>
          </w:rPr>
          <w:t xml:space="preserve"> carrier.</w:t>
        </w:r>
      </w:ins>
    </w:p>
    <w:p w14:paraId="4C73C690" w14:textId="2DFD94BB" w:rsidR="00750150" w:rsidRDefault="00750150" w:rsidP="00750150">
      <w:pPr>
        <w:ind w:left="568" w:hanging="283"/>
        <w:rPr>
          <w:ins w:id="121" w:author="Alberto Rico Alvarino" w:date="2018-05-10T10:54:00Z"/>
        </w:rPr>
      </w:pPr>
      <w:ins w:id="122" w:author="Alberto Rico Alvarino" w:date="2018-05-10T10:53:00Z">
        <w:r>
          <w:t xml:space="preserve">- </w:t>
        </w:r>
        <w:r>
          <w:tab/>
        </w:r>
      </w:ins>
      <w:ins w:id="123" w:author="Alberto Rico Alvarino" w:date="2018-05-10T10:54:00Z">
        <w:r>
          <w:t xml:space="preserve">If the UE is receiving PMCH with 1.25kHz numerology in carrier </w:t>
        </w:r>
        <w:r>
          <w:rPr>
            <w:i/>
          </w:rPr>
          <w:t>c</w:t>
        </w:r>
        <w:r>
          <w:t>, then</w:t>
        </w:r>
      </w:ins>
    </w:p>
    <w:p w14:paraId="743F8ECA" w14:textId="57AF839E" w:rsidR="00750150" w:rsidRDefault="00750150" w:rsidP="00750150">
      <w:pPr>
        <w:ind w:left="568" w:hanging="283"/>
        <w:rPr>
          <w:ins w:id="124" w:author="Alberto Rico Alvarino" w:date="2018-05-10T10:55:00Z"/>
          <w:iCs/>
        </w:rPr>
      </w:pPr>
      <w:ins w:id="125" w:author="Alberto Rico Alvarino" w:date="2018-05-10T10:54:00Z">
        <w:r>
          <w:tab/>
          <w:t xml:space="preserve">- </w:t>
        </w:r>
        <w:r>
          <w:tab/>
        </w:r>
      </w:ins>
      <m:oMath>
        <m:sSubSup>
          <m:sSubSupPr>
            <m:ctrlPr>
              <w:ins w:id="126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27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28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29" w:author="Alberto Rico Alvarino" w:date="2018-05-10T10:55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30" w:author="Alberto Rico Alvarino" w:date="2018-05-10T10:55:00Z">
            <w:rPr>
              <w:rFonts w:ascii="Cambria Math" w:hAnsi="Cambria Math"/>
            </w:rPr>
            <m:t xml:space="preserve">=1, </m:t>
          </w:ins>
        </m:r>
        <m:sSubSup>
          <m:sSubSupPr>
            <m:ctrlPr>
              <w:ins w:id="131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2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3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4" w:author="Alberto Rico Alvarino" w:date="2018-05-10T10:55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35" w:author="Alberto Rico Alvarino" w:date="2018-05-10T10:55:00Z">
            <w:rPr>
              <w:rFonts w:ascii="Cambria Math" w:hAnsi="Cambria Math"/>
            </w:rPr>
            <m:t>=0,</m:t>
          </w:ins>
        </m:r>
        <m:sSubSup>
          <m:sSubSupPr>
            <m:ctrlPr>
              <w:ins w:id="136" w:author="Alberto Rico Alvarino" w:date="2018-05-10T10:55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37" w:author="Alberto Rico Alvarino" w:date="2018-05-10T10:55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38" w:author="Alberto Rico Alvarino" w:date="2018-05-10T10:55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39" w:author="Alberto Rico Alvarino" w:date="2018-05-10T10:55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40" w:author="Alberto Rico Alvarino" w:date="2018-05-10T10:55:00Z">
            <w:rPr>
              <w:rFonts w:ascii="Cambria Math" w:hAnsi="Cambria Math"/>
            </w:rPr>
            <m:t>=0</m:t>
          </w:ins>
        </m:r>
      </m:oMath>
    </w:p>
    <w:p w14:paraId="0359177F" w14:textId="57AFC1BD" w:rsidR="00750150" w:rsidRDefault="00750150" w:rsidP="00750150">
      <w:pPr>
        <w:ind w:left="568" w:hanging="283"/>
        <w:rPr>
          <w:ins w:id="141" w:author="Alberto Rico Alvarino" w:date="2018-05-10T10:55:00Z"/>
        </w:rPr>
      </w:pPr>
      <w:ins w:id="142" w:author="Alberto Rico Alvarino" w:date="2018-05-10T10:55:00Z">
        <w:r>
          <w:t>-</w:t>
        </w:r>
        <w:r>
          <w:tab/>
          <w:t xml:space="preserve">else, if the UE is receiving PMCH with 7.5kHz numerology in carrier </w:t>
        </w:r>
        <w:r>
          <w:rPr>
            <w:i/>
          </w:rPr>
          <w:t>c</w:t>
        </w:r>
        <w:r>
          <w:t>, then</w:t>
        </w:r>
      </w:ins>
    </w:p>
    <w:p w14:paraId="20558537" w14:textId="097CF72D" w:rsidR="00750150" w:rsidRDefault="00750150" w:rsidP="00750150">
      <w:pPr>
        <w:ind w:left="568" w:hanging="283"/>
        <w:rPr>
          <w:ins w:id="143" w:author="Alberto Rico Alvarino" w:date="2018-05-10T10:56:00Z"/>
          <w:iCs/>
        </w:rPr>
      </w:pPr>
      <w:ins w:id="144" w:author="Alberto Rico Alvarino" w:date="2018-05-10T10:55:00Z">
        <w:r>
          <w:tab/>
        </w:r>
      </w:ins>
      <w:ins w:id="145" w:author="Alberto Rico Alvarino" w:date="2018-05-10T10:56:00Z">
        <w:r>
          <w:t xml:space="preserve">- 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(1.25kHz </m:t>
              </m:r>
            </m:sup>
          </m:sSubSup>
          <m:r>
            <w:rPr>
              <w:rFonts w:ascii="Cambria Math" w:hAnsi="Cambria Math"/>
            </w:rPr>
            <m:t xml:space="preserve">=0, 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(7.5kHz </m:t>
              </m:r>
            </m:sup>
          </m:sSubSup>
          <m:r>
            <w:rPr>
              <w:rFonts w:ascii="Cambria Math" w:hAnsi="Cambria Math"/>
            </w:rPr>
            <m:t>=1,</m:t>
          </m:r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  <m:sup>
              <m:r>
                <w:rPr>
                  <w:rFonts w:ascii="Cambria Math" w:hAnsi="Cambria Math"/>
                </w:rPr>
                <m:t>(15kHz </m:t>
              </m:r>
            </m:sup>
          </m:sSubSup>
          <m:r>
            <w:rPr>
              <w:rFonts w:ascii="Cambria Math" w:hAnsi="Cambria Math"/>
            </w:rPr>
            <m:t>=0</m:t>
          </m:r>
        </m:oMath>
      </w:ins>
    </w:p>
    <w:p w14:paraId="2E83EE57" w14:textId="77777777" w:rsidR="004D4B03" w:rsidRDefault="00750150" w:rsidP="00750150">
      <w:pPr>
        <w:ind w:left="568" w:hanging="283"/>
        <w:rPr>
          <w:ins w:id="146" w:author="Alberto Rico Alvarino" w:date="2018-05-10T10:59:00Z"/>
          <w:iCs/>
        </w:rPr>
      </w:pPr>
      <w:ins w:id="147" w:author="Alberto Rico Alvarino" w:date="2018-05-10T10:56:00Z">
        <w:r>
          <w:t>-</w:t>
        </w:r>
        <w:r>
          <w:rPr>
            <w:iCs/>
          </w:rPr>
          <w:tab/>
          <w:t xml:space="preserve">else, </w:t>
        </w:r>
      </w:ins>
    </w:p>
    <w:p w14:paraId="47E77818" w14:textId="5C3F6A62" w:rsidR="00750150" w:rsidRDefault="004D4B03">
      <w:pPr>
        <w:ind w:left="568"/>
        <w:rPr>
          <w:ins w:id="148" w:author="Alberto Rico Alvarino" w:date="2018-05-10T10:56:00Z"/>
          <w:iCs/>
        </w:rPr>
        <w:pPrChange w:id="149" w:author="Alberto Rico Alvarino" w:date="2018-05-10T10:59:00Z">
          <w:pPr>
            <w:ind w:left="568" w:hanging="283"/>
          </w:pPr>
        </w:pPrChange>
      </w:pPr>
      <w:ins w:id="150" w:author="Alberto Rico Alvarino" w:date="2018-05-10T10:59:00Z">
        <w:r>
          <w:t>-</w:t>
        </w:r>
        <w:r>
          <w:tab/>
        </w:r>
      </w:ins>
      <m:oMath>
        <m:sSubSup>
          <m:sSubSupPr>
            <m:ctrlPr>
              <w:ins w:id="15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5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5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54" w:author="Alberto Rico Alvarino" w:date="2018-05-10T10:56:00Z">
                <w:rPr>
                  <w:rFonts w:ascii="Cambria Math" w:hAnsi="Cambria Math"/>
                </w:rPr>
                <m:t>(1.25kHz </m:t>
              </w:ins>
            </m:r>
          </m:sup>
        </m:sSubSup>
        <m:r>
          <w:ins w:id="155" w:author="Alberto Rico Alvarino" w:date="2018-05-10T10:56:00Z">
            <w:rPr>
              <w:rFonts w:ascii="Cambria Math" w:hAnsi="Cambria Math"/>
            </w:rPr>
            <m:t xml:space="preserve">=0, </m:t>
          </w:ins>
        </m:r>
        <m:sSubSup>
          <m:sSubSupPr>
            <m:ctrlPr>
              <w:ins w:id="156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57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58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59" w:author="Alberto Rico Alvarino" w:date="2018-05-10T10:56:00Z">
                <w:rPr>
                  <w:rFonts w:ascii="Cambria Math" w:hAnsi="Cambria Math"/>
                </w:rPr>
                <m:t>(7.5kHz </m:t>
              </w:ins>
            </m:r>
          </m:sup>
        </m:sSubSup>
        <m:r>
          <w:ins w:id="160" w:author="Alberto Rico Alvarino" w:date="2018-05-10T10:56:00Z">
            <w:rPr>
              <w:rFonts w:ascii="Cambria Math" w:hAnsi="Cambria Math"/>
            </w:rPr>
            <m:t>=0,</m:t>
          </w:ins>
        </m:r>
        <m:sSubSup>
          <m:sSubSupPr>
            <m:ctrlPr>
              <w:ins w:id="161" w:author="Alberto Rico Alvarino" w:date="2018-05-10T10:56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162" w:author="Alberto Rico Alvarino" w:date="2018-05-10T10:56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3" w:author="Alberto Rico Alvarino" w:date="2018-05-10T10:56:00Z">
                <w:rPr>
                  <w:rFonts w:ascii="Cambria Math" w:hAnsi="Cambria Math"/>
                </w:rPr>
                <m:t>c</m:t>
              </w:ins>
            </m:r>
          </m:sub>
          <m:sup>
            <m:r>
              <w:ins w:id="164" w:author="Alberto Rico Alvarino" w:date="2018-05-10T10:56:00Z">
                <w:rPr>
                  <w:rFonts w:ascii="Cambria Math" w:hAnsi="Cambria Math"/>
                </w:rPr>
                <m:t>(15kHz </m:t>
              </w:ins>
            </m:r>
          </m:sup>
        </m:sSubSup>
        <m:r>
          <w:ins w:id="165" w:author="Alberto Rico Alvarino" w:date="2018-05-10T10:56:00Z">
            <w:rPr>
              <w:rFonts w:ascii="Cambria Math" w:hAnsi="Cambria Math"/>
            </w:rPr>
            <m:t>=1</m:t>
          </w:ins>
        </m:r>
      </m:oMath>
    </w:p>
    <w:p w14:paraId="1A232F86" w14:textId="6E1D7A99" w:rsidR="00750150" w:rsidRDefault="00750150" w:rsidP="00750150">
      <w:pPr>
        <w:ind w:left="568" w:hanging="283"/>
        <w:rPr>
          <w:ins w:id="166" w:author="Alberto Rico Alvarino" w:date="2018-05-10T10:56:00Z"/>
          <w:iCs/>
        </w:rPr>
      </w:pPr>
    </w:p>
    <w:p w14:paraId="0CA85DCF" w14:textId="32238220" w:rsidR="00750150" w:rsidRPr="00750150" w:rsidRDefault="00750150">
      <w:pPr>
        <w:ind w:left="568" w:hanging="283"/>
        <w:rPr>
          <w:rPrChange w:id="167" w:author="Alberto Rico Alvarino" w:date="2018-05-10T10:55:00Z">
            <w:rPr>
              <w:color w:val="FF0000"/>
              <w:szCs w:val="28"/>
              <w:lang w:val="en-US" w:eastAsia="zh-CN"/>
            </w:rPr>
          </w:rPrChange>
        </w:rPr>
        <w:pPrChange w:id="168" w:author="Alberto Rico Alvarino" w:date="2018-05-10T10:50:00Z">
          <w:pPr>
            <w:pStyle w:val="Heading3"/>
          </w:pPr>
        </w:pPrChange>
      </w:pPr>
    </w:p>
    <w:sectPr w:rsidR="00750150" w:rsidRPr="00750150" w:rsidSect="008815C0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9182C" w14:textId="77777777" w:rsidR="00EB429F" w:rsidRDefault="00EB429F">
      <w:r>
        <w:separator/>
      </w:r>
    </w:p>
  </w:endnote>
  <w:endnote w:type="continuationSeparator" w:id="0">
    <w:p w14:paraId="5A841510" w14:textId="77777777" w:rsidR="00EB429F" w:rsidRDefault="00EB4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38F51" w14:textId="77777777" w:rsidR="00EB429F" w:rsidRDefault="00EB429F">
      <w:r>
        <w:separator/>
      </w:r>
    </w:p>
  </w:footnote>
  <w:footnote w:type="continuationSeparator" w:id="0">
    <w:p w14:paraId="30A5A86F" w14:textId="77777777" w:rsidR="00EB429F" w:rsidRDefault="00EB42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8169F" w14:textId="77777777" w:rsidR="008200F9" w:rsidRDefault="008200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78E81" w14:textId="77777777" w:rsidR="008200F9" w:rsidRDefault="008200F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07847" w14:textId="77777777"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794F0A"/>
    <w:multiLevelType w:val="hybridMultilevel"/>
    <w:tmpl w:val="D2B033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FC33E5"/>
    <w:multiLevelType w:val="hybridMultilevel"/>
    <w:tmpl w:val="F9001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17"/>
  </w:num>
  <w:num w:numId="3">
    <w:abstractNumId w:val="30"/>
  </w:num>
  <w:num w:numId="4">
    <w:abstractNumId w:val="19"/>
  </w:num>
  <w:num w:numId="5">
    <w:abstractNumId w:val="20"/>
  </w:num>
  <w:num w:numId="6">
    <w:abstractNumId w:val="28"/>
  </w:num>
  <w:num w:numId="7">
    <w:abstractNumId w:val="9"/>
  </w:num>
  <w:num w:numId="8">
    <w:abstractNumId w:val="26"/>
  </w:num>
  <w:num w:numId="9">
    <w:abstractNumId w:val="13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4"/>
  </w:num>
  <w:num w:numId="16">
    <w:abstractNumId w:val="25"/>
  </w:num>
  <w:num w:numId="17">
    <w:abstractNumId w:val="40"/>
  </w:num>
  <w:num w:numId="18">
    <w:abstractNumId w:val="24"/>
  </w:num>
  <w:num w:numId="19">
    <w:abstractNumId w:val="8"/>
  </w:num>
  <w:num w:numId="20">
    <w:abstractNumId w:val="29"/>
  </w:num>
  <w:num w:numId="21">
    <w:abstractNumId w:val="32"/>
  </w:num>
  <w:num w:numId="22">
    <w:abstractNumId w:val="21"/>
  </w:num>
  <w:num w:numId="23">
    <w:abstractNumId w:val="22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3"/>
  </w:num>
  <w:num w:numId="27">
    <w:abstractNumId w:val="12"/>
  </w:num>
  <w:num w:numId="28">
    <w:abstractNumId w:val="18"/>
  </w:num>
  <w:num w:numId="29">
    <w:abstractNumId w:val="45"/>
  </w:num>
  <w:num w:numId="30">
    <w:abstractNumId w:val="27"/>
  </w:num>
  <w:num w:numId="31">
    <w:abstractNumId w:val="16"/>
  </w:num>
  <w:num w:numId="32">
    <w:abstractNumId w:val="44"/>
  </w:num>
  <w:num w:numId="33">
    <w:abstractNumId w:val="39"/>
  </w:num>
  <w:num w:numId="34">
    <w:abstractNumId w:val="36"/>
  </w:num>
  <w:num w:numId="35">
    <w:abstractNumId w:val="6"/>
  </w:num>
  <w:num w:numId="36">
    <w:abstractNumId w:val="37"/>
  </w:num>
  <w:num w:numId="37">
    <w:abstractNumId w:val="5"/>
  </w:num>
  <w:num w:numId="38">
    <w:abstractNumId w:val="15"/>
  </w:num>
  <w:num w:numId="39">
    <w:abstractNumId w:val="35"/>
  </w:num>
  <w:num w:numId="40">
    <w:abstractNumId w:val="42"/>
  </w:num>
  <w:num w:numId="41">
    <w:abstractNumId w:val="7"/>
  </w:num>
  <w:num w:numId="42">
    <w:abstractNumId w:val="33"/>
  </w:num>
  <w:num w:numId="43">
    <w:abstractNumId w:val="11"/>
  </w:num>
  <w:num w:numId="44">
    <w:abstractNumId w:val="31"/>
  </w:num>
  <w:num w:numId="45">
    <w:abstractNumId w:val="10"/>
  </w:num>
  <w:num w:numId="46">
    <w:abstractNumId w:val="41"/>
  </w:num>
  <w:num w:numId="47">
    <w:abstractNumId w:val="34"/>
  </w:num>
  <w:num w:numId="48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9">
    <w:abstractNumId w:val="48"/>
  </w:num>
  <w:num w:numId="50">
    <w:abstractNumId w:val="4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ico Alvarino">
    <w15:presenceInfo w15:providerId="AD" w15:userId="S-1-5-21-945540591-4024260831-3861152641-9853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26"/>
    <w:rsid w:val="000028EA"/>
    <w:rsid w:val="000058BC"/>
    <w:rsid w:val="00006FFA"/>
    <w:rsid w:val="000104E2"/>
    <w:rsid w:val="00011B10"/>
    <w:rsid w:val="00021746"/>
    <w:rsid w:val="000229A6"/>
    <w:rsid w:val="00022E4A"/>
    <w:rsid w:val="00025D6F"/>
    <w:rsid w:val="00036880"/>
    <w:rsid w:val="00037FE4"/>
    <w:rsid w:val="00042FBF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0189"/>
    <w:rsid w:val="00083F8A"/>
    <w:rsid w:val="00085D89"/>
    <w:rsid w:val="0008799C"/>
    <w:rsid w:val="00087B76"/>
    <w:rsid w:val="00091EED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3764"/>
    <w:rsid w:val="000D6DF3"/>
    <w:rsid w:val="000D789F"/>
    <w:rsid w:val="000E22FA"/>
    <w:rsid w:val="000E3441"/>
    <w:rsid w:val="000F4595"/>
    <w:rsid w:val="000F7CC4"/>
    <w:rsid w:val="00103BDA"/>
    <w:rsid w:val="0011297A"/>
    <w:rsid w:val="00112DCB"/>
    <w:rsid w:val="0012348A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4165"/>
    <w:rsid w:val="001605C6"/>
    <w:rsid w:val="00161B93"/>
    <w:rsid w:val="001634AE"/>
    <w:rsid w:val="00164619"/>
    <w:rsid w:val="00171580"/>
    <w:rsid w:val="00171C90"/>
    <w:rsid w:val="00172E44"/>
    <w:rsid w:val="001822FA"/>
    <w:rsid w:val="00185FD0"/>
    <w:rsid w:val="00190F89"/>
    <w:rsid w:val="00192C46"/>
    <w:rsid w:val="00193E71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2AC9"/>
    <w:rsid w:val="001E41F3"/>
    <w:rsid w:val="001F3313"/>
    <w:rsid w:val="001F4EA3"/>
    <w:rsid w:val="001F5293"/>
    <w:rsid w:val="001F79A3"/>
    <w:rsid w:val="00202690"/>
    <w:rsid w:val="002053D7"/>
    <w:rsid w:val="002068EC"/>
    <w:rsid w:val="0021225C"/>
    <w:rsid w:val="00220093"/>
    <w:rsid w:val="002211EF"/>
    <w:rsid w:val="00222BDB"/>
    <w:rsid w:val="00223BCA"/>
    <w:rsid w:val="002249D6"/>
    <w:rsid w:val="00225F85"/>
    <w:rsid w:val="002314D4"/>
    <w:rsid w:val="00232234"/>
    <w:rsid w:val="00255960"/>
    <w:rsid w:val="0025632D"/>
    <w:rsid w:val="0026004D"/>
    <w:rsid w:val="0026027C"/>
    <w:rsid w:val="002642E5"/>
    <w:rsid w:val="00265619"/>
    <w:rsid w:val="00266ACE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176C"/>
    <w:rsid w:val="002D4FAB"/>
    <w:rsid w:val="002D659C"/>
    <w:rsid w:val="002E134B"/>
    <w:rsid w:val="002E29AF"/>
    <w:rsid w:val="002F018A"/>
    <w:rsid w:val="002F0F01"/>
    <w:rsid w:val="002F184D"/>
    <w:rsid w:val="002F7A95"/>
    <w:rsid w:val="0030303E"/>
    <w:rsid w:val="00303882"/>
    <w:rsid w:val="0030460A"/>
    <w:rsid w:val="00305409"/>
    <w:rsid w:val="00306A5F"/>
    <w:rsid w:val="003105FA"/>
    <w:rsid w:val="00310A67"/>
    <w:rsid w:val="00311671"/>
    <w:rsid w:val="00311B94"/>
    <w:rsid w:val="0031596F"/>
    <w:rsid w:val="00326FDC"/>
    <w:rsid w:val="00327436"/>
    <w:rsid w:val="00327608"/>
    <w:rsid w:val="0033071F"/>
    <w:rsid w:val="00333684"/>
    <w:rsid w:val="00337233"/>
    <w:rsid w:val="00353AE6"/>
    <w:rsid w:val="0035738E"/>
    <w:rsid w:val="00361481"/>
    <w:rsid w:val="00361B34"/>
    <w:rsid w:val="003626D9"/>
    <w:rsid w:val="00362713"/>
    <w:rsid w:val="00362B95"/>
    <w:rsid w:val="00365569"/>
    <w:rsid w:val="00365AAC"/>
    <w:rsid w:val="003700EB"/>
    <w:rsid w:val="00372048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277"/>
    <w:rsid w:val="003F0D99"/>
    <w:rsid w:val="003F5882"/>
    <w:rsid w:val="003F60FD"/>
    <w:rsid w:val="00400302"/>
    <w:rsid w:val="00401E1C"/>
    <w:rsid w:val="00402AF8"/>
    <w:rsid w:val="00403A98"/>
    <w:rsid w:val="0040553D"/>
    <w:rsid w:val="00410432"/>
    <w:rsid w:val="00412701"/>
    <w:rsid w:val="00417E97"/>
    <w:rsid w:val="00422B5C"/>
    <w:rsid w:val="004242F1"/>
    <w:rsid w:val="004321E5"/>
    <w:rsid w:val="004475F3"/>
    <w:rsid w:val="004516C5"/>
    <w:rsid w:val="00453FBE"/>
    <w:rsid w:val="004545D9"/>
    <w:rsid w:val="004642FD"/>
    <w:rsid w:val="00466F16"/>
    <w:rsid w:val="00467B56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355B"/>
    <w:rsid w:val="004A7DB2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D4B03"/>
    <w:rsid w:val="004E1036"/>
    <w:rsid w:val="004E1EE6"/>
    <w:rsid w:val="004E2D0C"/>
    <w:rsid w:val="004E315D"/>
    <w:rsid w:val="004E52B1"/>
    <w:rsid w:val="004F3128"/>
    <w:rsid w:val="004F6AF1"/>
    <w:rsid w:val="004F70C7"/>
    <w:rsid w:val="005019F5"/>
    <w:rsid w:val="0050378B"/>
    <w:rsid w:val="0050534C"/>
    <w:rsid w:val="0051580D"/>
    <w:rsid w:val="005208D4"/>
    <w:rsid w:val="00522FAC"/>
    <w:rsid w:val="00525CE3"/>
    <w:rsid w:val="00527DFB"/>
    <w:rsid w:val="00531CD0"/>
    <w:rsid w:val="005324DB"/>
    <w:rsid w:val="0053412D"/>
    <w:rsid w:val="005469CA"/>
    <w:rsid w:val="005474DD"/>
    <w:rsid w:val="00547A0C"/>
    <w:rsid w:val="00551E7F"/>
    <w:rsid w:val="00553D32"/>
    <w:rsid w:val="00554770"/>
    <w:rsid w:val="00554E94"/>
    <w:rsid w:val="00555E5A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923CF"/>
    <w:rsid w:val="00592D74"/>
    <w:rsid w:val="005977AD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7D28"/>
    <w:rsid w:val="005D1171"/>
    <w:rsid w:val="005D3C20"/>
    <w:rsid w:val="005E2C44"/>
    <w:rsid w:val="005E5101"/>
    <w:rsid w:val="005F46D0"/>
    <w:rsid w:val="00602457"/>
    <w:rsid w:val="00603E7C"/>
    <w:rsid w:val="00605176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5808"/>
    <w:rsid w:val="0069706A"/>
    <w:rsid w:val="006A0B02"/>
    <w:rsid w:val="006A349B"/>
    <w:rsid w:val="006B0593"/>
    <w:rsid w:val="006B16FF"/>
    <w:rsid w:val="006B46FB"/>
    <w:rsid w:val="006B7B8D"/>
    <w:rsid w:val="006C255B"/>
    <w:rsid w:val="006C57A6"/>
    <w:rsid w:val="006D1C05"/>
    <w:rsid w:val="006D2468"/>
    <w:rsid w:val="006D5B5B"/>
    <w:rsid w:val="006E1D21"/>
    <w:rsid w:val="006E21FB"/>
    <w:rsid w:val="006E60C4"/>
    <w:rsid w:val="006E7404"/>
    <w:rsid w:val="006F1746"/>
    <w:rsid w:val="006F665F"/>
    <w:rsid w:val="0070009A"/>
    <w:rsid w:val="007129E5"/>
    <w:rsid w:val="00716938"/>
    <w:rsid w:val="0071784C"/>
    <w:rsid w:val="00726A5F"/>
    <w:rsid w:val="00733023"/>
    <w:rsid w:val="007339C3"/>
    <w:rsid w:val="00733AFD"/>
    <w:rsid w:val="007414C7"/>
    <w:rsid w:val="00741D42"/>
    <w:rsid w:val="00744600"/>
    <w:rsid w:val="00744861"/>
    <w:rsid w:val="00745249"/>
    <w:rsid w:val="00750150"/>
    <w:rsid w:val="00754B48"/>
    <w:rsid w:val="007550AD"/>
    <w:rsid w:val="0076159D"/>
    <w:rsid w:val="00763790"/>
    <w:rsid w:val="00765234"/>
    <w:rsid w:val="007714B7"/>
    <w:rsid w:val="00780C19"/>
    <w:rsid w:val="00783FEE"/>
    <w:rsid w:val="007850F4"/>
    <w:rsid w:val="00787917"/>
    <w:rsid w:val="007907C8"/>
    <w:rsid w:val="00792342"/>
    <w:rsid w:val="007949EA"/>
    <w:rsid w:val="00795C86"/>
    <w:rsid w:val="007A28F0"/>
    <w:rsid w:val="007A5227"/>
    <w:rsid w:val="007A5748"/>
    <w:rsid w:val="007B03C3"/>
    <w:rsid w:val="007B198A"/>
    <w:rsid w:val="007B512A"/>
    <w:rsid w:val="007B5176"/>
    <w:rsid w:val="007C1325"/>
    <w:rsid w:val="007C2097"/>
    <w:rsid w:val="007C7516"/>
    <w:rsid w:val="007C78C3"/>
    <w:rsid w:val="007D62A1"/>
    <w:rsid w:val="007D62E4"/>
    <w:rsid w:val="007D6A07"/>
    <w:rsid w:val="007D7DD8"/>
    <w:rsid w:val="007E1498"/>
    <w:rsid w:val="007E150C"/>
    <w:rsid w:val="007E1DB4"/>
    <w:rsid w:val="007F23DE"/>
    <w:rsid w:val="00801752"/>
    <w:rsid w:val="00801ADD"/>
    <w:rsid w:val="00801FF3"/>
    <w:rsid w:val="008055C1"/>
    <w:rsid w:val="0081052B"/>
    <w:rsid w:val="00810DA5"/>
    <w:rsid w:val="00811726"/>
    <w:rsid w:val="00812CA1"/>
    <w:rsid w:val="00813242"/>
    <w:rsid w:val="00813CFF"/>
    <w:rsid w:val="00816542"/>
    <w:rsid w:val="008200F9"/>
    <w:rsid w:val="008217AB"/>
    <w:rsid w:val="00825548"/>
    <w:rsid w:val="008279FA"/>
    <w:rsid w:val="00830B16"/>
    <w:rsid w:val="0083365C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351"/>
    <w:rsid w:val="008815C0"/>
    <w:rsid w:val="008817B3"/>
    <w:rsid w:val="0088234E"/>
    <w:rsid w:val="008940AB"/>
    <w:rsid w:val="008A1355"/>
    <w:rsid w:val="008A4D79"/>
    <w:rsid w:val="008A6FF6"/>
    <w:rsid w:val="008A700A"/>
    <w:rsid w:val="008B08E3"/>
    <w:rsid w:val="008B4C3F"/>
    <w:rsid w:val="008B7C5A"/>
    <w:rsid w:val="008C111B"/>
    <w:rsid w:val="008C47F5"/>
    <w:rsid w:val="008C7BE1"/>
    <w:rsid w:val="008D34F6"/>
    <w:rsid w:val="008D35D8"/>
    <w:rsid w:val="008D3FF1"/>
    <w:rsid w:val="008D4291"/>
    <w:rsid w:val="008D4D59"/>
    <w:rsid w:val="008D4E1C"/>
    <w:rsid w:val="008D54F0"/>
    <w:rsid w:val="008D62D1"/>
    <w:rsid w:val="008E246B"/>
    <w:rsid w:val="008E3198"/>
    <w:rsid w:val="008E3F57"/>
    <w:rsid w:val="008E5D6B"/>
    <w:rsid w:val="008E6BBD"/>
    <w:rsid w:val="008F05ED"/>
    <w:rsid w:val="008F686C"/>
    <w:rsid w:val="008F6CD0"/>
    <w:rsid w:val="0090351B"/>
    <w:rsid w:val="00903AD9"/>
    <w:rsid w:val="00907834"/>
    <w:rsid w:val="0091002F"/>
    <w:rsid w:val="00910DE2"/>
    <w:rsid w:val="0092600A"/>
    <w:rsid w:val="0092661E"/>
    <w:rsid w:val="0093469A"/>
    <w:rsid w:val="00935119"/>
    <w:rsid w:val="00943150"/>
    <w:rsid w:val="00950F21"/>
    <w:rsid w:val="009510CA"/>
    <w:rsid w:val="00951FB1"/>
    <w:rsid w:val="00955B57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6F5"/>
    <w:rsid w:val="00991B88"/>
    <w:rsid w:val="00993840"/>
    <w:rsid w:val="00994650"/>
    <w:rsid w:val="00997B44"/>
    <w:rsid w:val="009A05CB"/>
    <w:rsid w:val="009A579D"/>
    <w:rsid w:val="009A6435"/>
    <w:rsid w:val="009A6822"/>
    <w:rsid w:val="009A7715"/>
    <w:rsid w:val="009B3B8B"/>
    <w:rsid w:val="009B6C67"/>
    <w:rsid w:val="009C5E39"/>
    <w:rsid w:val="009D20C3"/>
    <w:rsid w:val="009D6F97"/>
    <w:rsid w:val="009E3297"/>
    <w:rsid w:val="009E48E8"/>
    <w:rsid w:val="009F1947"/>
    <w:rsid w:val="009F3CD0"/>
    <w:rsid w:val="009F622F"/>
    <w:rsid w:val="009F734F"/>
    <w:rsid w:val="00A00825"/>
    <w:rsid w:val="00A017C7"/>
    <w:rsid w:val="00A044B9"/>
    <w:rsid w:val="00A05D35"/>
    <w:rsid w:val="00A13CB9"/>
    <w:rsid w:val="00A14942"/>
    <w:rsid w:val="00A155E7"/>
    <w:rsid w:val="00A17130"/>
    <w:rsid w:val="00A22660"/>
    <w:rsid w:val="00A246B6"/>
    <w:rsid w:val="00A24AC9"/>
    <w:rsid w:val="00A33D8F"/>
    <w:rsid w:val="00A347B2"/>
    <w:rsid w:val="00A35AA0"/>
    <w:rsid w:val="00A37505"/>
    <w:rsid w:val="00A452D9"/>
    <w:rsid w:val="00A47E70"/>
    <w:rsid w:val="00A526CC"/>
    <w:rsid w:val="00A5450C"/>
    <w:rsid w:val="00A55C00"/>
    <w:rsid w:val="00A5623B"/>
    <w:rsid w:val="00A62BF1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40AC"/>
    <w:rsid w:val="00A902E5"/>
    <w:rsid w:val="00A92757"/>
    <w:rsid w:val="00A929FC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4673"/>
    <w:rsid w:val="00AD598B"/>
    <w:rsid w:val="00AD6E4C"/>
    <w:rsid w:val="00AD6FEF"/>
    <w:rsid w:val="00AE69CB"/>
    <w:rsid w:val="00AF499E"/>
    <w:rsid w:val="00AF5E70"/>
    <w:rsid w:val="00B01C36"/>
    <w:rsid w:val="00B035C8"/>
    <w:rsid w:val="00B037FC"/>
    <w:rsid w:val="00B05527"/>
    <w:rsid w:val="00B1088E"/>
    <w:rsid w:val="00B14BCD"/>
    <w:rsid w:val="00B14CFA"/>
    <w:rsid w:val="00B152C6"/>
    <w:rsid w:val="00B20438"/>
    <w:rsid w:val="00B23380"/>
    <w:rsid w:val="00B24EB7"/>
    <w:rsid w:val="00B258BB"/>
    <w:rsid w:val="00B25D98"/>
    <w:rsid w:val="00B268DF"/>
    <w:rsid w:val="00B27969"/>
    <w:rsid w:val="00B31C8E"/>
    <w:rsid w:val="00B40178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44B"/>
    <w:rsid w:val="00B9072D"/>
    <w:rsid w:val="00B92E9C"/>
    <w:rsid w:val="00B938CF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3D7B"/>
    <w:rsid w:val="00BE672B"/>
    <w:rsid w:val="00BF0F89"/>
    <w:rsid w:val="00BF28EE"/>
    <w:rsid w:val="00BF620E"/>
    <w:rsid w:val="00C063A1"/>
    <w:rsid w:val="00C200F5"/>
    <w:rsid w:val="00C214B3"/>
    <w:rsid w:val="00C221AE"/>
    <w:rsid w:val="00C23900"/>
    <w:rsid w:val="00C34D2A"/>
    <w:rsid w:val="00C45BF6"/>
    <w:rsid w:val="00C473E6"/>
    <w:rsid w:val="00C47C67"/>
    <w:rsid w:val="00C47E91"/>
    <w:rsid w:val="00C5068F"/>
    <w:rsid w:val="00C56458"/>
    <w:rsid w:val="00C61951"/>
    <w:rsid w:val="00C62975"/>
    <w:rsid w:val="00C65164"/>
    <w:rsid w:val="00C72059"/>
    <w:rsid w:val="00C80B0D"/>
    <w:rsid w:val="00C831B1"/>
    <w:rsid w:val="00C84ACC"/>
    <w:rsid w:val="00C8540B"/>
    <w:rsid w:val="00C85AF9"/>
    <w:rsid w:val="00C86C0F"/>
    <w:rsid w:val="00C95985"/>
    <w:rsid w:val="00CA4E7D"/>
    <w:rsid w:val="00CA6B81"/>
    <w:rsid w:val="00CB0309"/>
    <w:rsid w:val="00CB3384"/>
    <w:rsid w:val="00CB3414"/>
    <w:rsid w:val="00CB54B7"/>
    <w:rsid w:val="00CC5026"/>
    <w:rsid w:val="00CC6F7D"/>
    <w:rsid w:val="00CD00D2"/>
    <w:rsid w:val="00CD0DC4"/>
    <w:rsid w:val="00CD2358"/>
    <w:rsid w:val="00CD3417"/>
    <w:rsid w:val="00CE132A"/>
    <w:rsid w:val="00CE3F5B"/>
    <w:rsid w:val="00CF4620"/>
    <w:rsid w:val="00CF7E29"/>
    <w:rsid w:val="00D02A9B"/>
    <w:rsid w:val="00D03F9A"/>
    <w:rsid w:val="00D04955"/>
    <w:rsid w:val="00D069BB"/>
    <w:rsid w:val="00D07975"/>
    <w:rsid w:val="00D1418F"/>
    <w:rsid w:val="00D14981"/>
    <w:rsid w:val="00D17AE8"/>
    <w:rsid w:val="00D23782"/>
    <w:rsid w:val="00D30933"/>
    <w:rsid w:val="00D35806"/>
    <w:rsid w:val="00D36C74"/>
    <w:rsid w:val="00D40A25"/>
    <w:rsid w:val="00D45C2E"/>
    <w:rsid w:val="00D466DD"/>
    <w:rsid w:val="00D46C56"/>
    <w:rsid w:val="00D5664E"/>
    <w:rsid w:val="00D61C59"/>
    <w:rsid w:val="00D67D76"/>
    <w:rsid w:val="00D7510E"/>
    <w:rsid w:val="00D7511E"/>
    <w:rsid w:val="00D803B4"/>
    <w:rsid w:val="00D81250"/>
    <w:rsid w:val="00D81B36"/>
    <w:rsid w:val="00D87810"/>
    <w:rsid w:val="00D912AC"/>
    <w:rsid w:val="00D93BC9"/>
    <w:rsid w:val="00D95289"/>
    <w:rsid w:val="00D95F5C"/>
    <w:rsid w:val="00D96533"/>
    <w:rsid w:val="00DA1B28"/>
    <w:rsid w:val="00DA4EF2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1B3E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39FB"/>
    <w:rsid w:val="00E6442C"/>
    <w:rsid w:val="00E659A8"/>
    <w:rsid w:val="00E671FD"/>
    <w:rsid w:val="00E75387"/>
    <w:rsid w:val="00E75F32"/>
    <w:rsid w:val="00E76BD8"/>
    <w:rsid w:val="00E81D56"/>
    <w:rsid w:val="00E8251D"/>
    <w:rsid w:val="00E82F9D"/>
    <w:rsid w:val="00E90B27"/>
    <w:rsid w:val="00E91124"/>
    <w:rsid w:val="00E9440E"/>
    <w:rsid w:val="00E95378"/>
    <w:rsid w:val="00EA021F"/>
    <w:rsid w:val="00EA23F8"/>
    <w:rsid w:val="00EA3596"/>
    <w:rsid w:val="00EA765F"/>
    <w:rsid w:val="00EB040D"/>
    <w:rsid w:val="00EB429F"/>
    <w:rsid w:val="00EB70EF"/>
    <w:rsid w:val="00EC2DDD"/>
    <w:rsid w:val="00EC4F56"/>
    <w:rsid w:val="00EC7AE1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5D98"/>
    <w:rsid w:val="00F260FA"/>
    <w:rsid w:val="00F278BE"/>
    <w:rsid w:val="00F278CD"/>
    <w:rsid w:val="00F300FB"/>
    <w:rsid w:val="00F3139B"/>
    <w:rsid w:val="00F34636"/>
    <w:rsid w:val="00F4089C"/>
    <w:rsid w:val="00F46061"/>
    <w:rsid w:val="00F52D50"/>
    <w:rsid w:val="00F53230"/>
    <w:rsid w:val="00F53AE9"/>
    <w:rsid w:val="00F56DA7"/>
    <w:rsid w:val="00F600E0"/>
    <w:rsid w:val="00F6083C"/>
    <w:rsid w:val="00F6298C"/>
    <w:rsid w:val="00F64F6B"/>
    <w:rsid w:val="00F654A5"/>
    <w:rsid w:val="00F75D16"/>
    <w:rsid w:val="00F768BF"/>
    <w:rsid w:val="00F76A0F"/>
    <w:rsid w:val="00F82BD2"/>
    <w:rsid w:val="00F945F4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66B9"/>
    <w:rsid w:val="00FE67B4"/>
    <w:rsid w:val="00FE7D8F"/>
    <w:rsid w:val="00FF11AA"/>
    <w:rsid w:val="00FF24F3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D2FC9D"/>
  <w15:chartTrackingRefBased/>
  <w15:docId w15:val="{772269FD-E61D-418D-9523-85233640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link w:val="B3Char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link w:val="ListParagraphChar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93E71"/>
    <w:rPr>
      <w:rFonts w:ascii="Calibri" w:hAnsi="Calibri" w:cs="Calibri"/>
      <w:sz w:val="21"/>
      <w:szCs w:val="21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541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oleObject" Target="embeddings/oleObject6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29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5.bin"/><Relationship Id="rId32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6.wmf"/><Relationship Id="rId36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31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8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C6BD34-6AE8-43D8-BBE0-8877DC31F3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6087390-862C-4F57-A05F-1795686E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956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Alberto Rico Alvarino</cp:lastModifiedBy>
  <cp:revision>7</cp:revision>
  <cp:lastPrinted>2015-10-30T17:39:00Z</cp:lastPrinted>
  <dcterms:created xsi:type="dcterms:W3CDTF">2018-05-09T21:31:00Z</dcterms:created>
  <dcterms:modified xsi:type="dcterms:W3CDTF">2018-08-11T02:16:00Z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  <property fmtid="{D5CDD505-2E9C-101B-9397-08002B2CF9AE}" pid="13" name="Owner">
    <vt:lpwstr/>
  </property>
  <property fmtid="{D5CDD505-2E9C-101B-9397-08002B2CF9AE}" pid="14" name="Status">
    <vt:lpwstr>Draft</vt:lpwstr>
  </property>
  <property fmtid="{D5CDD505-2E9C-101B-9397-08002B2CF9AE}" pid="15" name="RelatedItems">
    <vt:lpwstr/>
  </property>
  <property fmtid="{D5CDD505-2E9C-101B-9397-08002B2CF9AE}" pid="16" name="IconOverlay">
    <vt:lpwstr/>
  </property>
  <property fmtid="{D5CDD505-2E9C-101B-9397-08002B2CF9AE}" pid="17" name="_dlc_DocId">
    <vt:lpwstr>HR33RHYHUWRF-4-2513</vt:lpwstr>
  </property>
  <property fmtid="{D5CDD505-2E9C-101B-9397-08002B2CF9AE}" pid="18" name="_dlc_DocIdItemGuid">
    <vt:lpwstr>e6a63708-2753-4fdb-951f-983e02d671ca</vt:lpwstr>
  </property>
  <property fmtid="{D5CDD505-2E9C-101B-9397-08002B2CF9AE}" pid="19" name="_dlc_DocIdUrl">
    <vt:lpwstr>https://projects.qualcomm.com/sites/pentari/_layouts/15/DocIdRedir.aspx?ID=HR33RHYHUWRF-4-2513, HR33RHYHUWRF-4-2513</vt:lpwstr>
  </property>
</Properties>
</file>